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112D" w14:textId="77777777" w:rsidR="00910D57" w:rsidRPr="00D22AA3" w:rsidRDefault="00910D57" w:rsidP="00910D57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i/>
          <w:caps/>
          <w:color w:val="404040" w:themeColor="text1" w:themeTint="BF"/>
          <w:spacing w:val="-10"/>
          <w:sz w:val="44"/>
          <w:szCs w:val="72"/>
          <w:lang w:eastAsia="en-US"/>
        </w:rPr>
      </w:pPr>
      <w:r w:rsidRPr="00742895">
        <w:rPr>
          <w:rFonts w:asciiTheme="majorHAnsi" w:eastAsiaTheme="majorEastAsia" w:hAnsiTheme="majorHAnsi" w:cstheme="majorBidi"/>
          <w:i/>
          <w:caps/>
          <w:noProof/>
          <w:color w:val="FF0000"/>
          <w:spacing w:val="-10"/>
          <w:sz w:val="32"/>
          <w:szCs w:val="72"/>
        </w:rPr>
        <w:drawing>
          <wp:anchor distT="0" distB="0" distL="114300" distR="114300" simplePos="0" relativeHeight="251659264" behindDoc="1" locked="0" layoutInCell="1" allowOverlap="1" wp14:anchorId="224CD00E" wp14:editId="77D6615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r logo he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895">
        <w:rPr>
          <w:rFonts w:asciiTheme="majorHAnsi" w:eastAsiaTheme="majorEastAsia" w:hAnsiTheme="majorHAnsi" w:cstheme="majorBidi"/>
          <w:i/>
          <w:caps/>
          <w:color w:val="FF0000"/>
          <w:spacing w:val="-10"/>
          <w:sz w:val="32"/>
          <w:szCs w:val="72"/>
          <w:lang w:eastAsia="en-US"/>
        </w:rPr>
        <w:t>[Your organisation]</w:t>
      </w:r>
    </w:p>
    <w:p w14:paraId="71DAA898" w14:textId="64067EEC" w:rsidR="00D22AA3" w:rsidRPr="00D22AA3" w:rsidRDefault="006F2300" w:rsidP="00D22AA3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</w:pPr>
      <w:r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  <w:t>Conflict of Interest</w:t>
      </w:r>
    </w:p>
    <w:p w14:paraId="0A37501D" w14:textId="77777777" w:rsidR="00D1131B" w:rsidRDefault="00D1131B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5BB2311F" w14:textId="77777777" w:rsidR="00742895" w:rsidRDefault="00742895" w:rsidP="00D22AA3">
      <w:pPr>
        <w:spacing w:after="0" w:line="240" w:lineRule="auto"/>
        <w:rPr>
          <w:rFonts w:eastAsia="Times New Roman" w:cstheme="minorHAnsi"/>
          <w:lang w:eastAsia="en-US"/>
        </w:rPr>
      </w:pPr>
    </w:p>
    <w:p w14:paraId="30504205" w14:textId="3556BD8A" w:rsidR="003C1FD2" w:rsidRDefault="00184FA9" w:rsidP="00D22AA3">
      <w:p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Our </w:t>
      </w:r>
      <w:r w:rsidR="005615A2">
        <w:rPr>
          <w:rFonts w:eastAsia="Times New Roman" w:cstheme="minorHAnsi"/>
          <w:lang w:eastAsia="en-US"/>
        </w:rPr>
        <w:t>organisation</w:t>
      </w:r>
      <w:r>
        <w:rPr>
          <w:rFonts w:eastAsia="Times New Roman" w:cstheme="minorHAnsi"/>
          <w:lang w:eastAsia="en-US"/>
        </w:rPr>
        <w:t xml:space="preserve"> is committed to transparency and ethical behaviour at all levels of our organisation. This includes avoiding situations </w:t>
      </w:r>
      <w:r w:rsidR="00742895">
        <w:rPr>
          <w:rFonts w:eastAsia="Times New Roman" w:cstheme="minorHAnsi"/>
          <w:lang w:eastAsia="en-US"/>
        </w:rPr>
        <w:t>Board</w:t>
      </w:r>
      <w:r>
        <w:rPr>
          <w:rFonts w:eastAsia="Times New Roman" w:cstheme="minorHAnsi"/>
          <w:lang w:eastAsia="en-US"/>
        </w:rPr>
        <w:t xml:space="preserve"> members might feel compromised by conflict of interest. To ensure our members and our community </w:t>
      </w:r>
      <w:proofErr w:type="gramStart"/>
      <w:r>
        <w:rPr>
          <w:rFonts w:eastAsia="Times New Roman" w:cstheme="minorHAnsi"/>
          <w:lang w:eastAsia="en-US"/>
        </w:rPr>
        <w:t>are able to</w:t>
      </w:r>
      <w:proofErr w:type="gramEnd"/>
      <w:r>
        <w:rPr>
          <w:rFonts w:eastAsia="Times New Roman" w:cstheme="minorHAnsi"/>
          <w:lang w:eastAsia="en-US"/>
        </w:rPr>
        <w:t xml:space="preserve"> rely on the integrity of our decisions or </w:t>
      </w:r>
      <w:r w:rsidR="00742895">
        <w:rPr>
          <w:rFonts w:eastAsia="Times New Roman" w:cstheme="minorHAnsi"/>
          <w:lang w:eastAsia="en-US"/>
        </w:rPr>
        <w:t>Board</w:t>
      </w:r>
      <w:r>
        <w:rPr>
          <w:rFonts w:eastAsia="Times New Roman" w:cstheme="minorHAnsi"/>
          <w:lang w:eastAsia="en-US"/>
        </w:rPr>
        <w:t xml:space="preserve"> members are required to declare all conflict of interest, or perceptions of conflicts of interest which could impact them or our or</w:t>
      </w:r>
      <w:r w:rsidR="00602D56">
        <w:rPr>
          <w:rFonts w:eastAsia="Times New Roman" w:cstheme="minorHAnsi"/>
          <w:lang w:eastAsia="en-US"/>
        </w:rPr>
        <w:t>ganisation. These include ensuring:</w:t>
      </w:r>
    </w:p>
    <w:p w14:paraId="0A6B359D" w14:textId="77777777" w:rsidR="00184FA9" w:rsidRDefault="00184FA9" w:rsidP="00184FA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Any personal or business interests related to activities of our organisation</w:t>
      </w:r>
    </w:p>
    <w:p w14:paraId="53EB6607" w14:textId="77777777" w:rsidR="00184FA9" w:rsidRDefault="00602D56" w:rsidP="00184FA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Personal </w:t>
      </w:r>
      <w:r w:rsidR="00184FA9">
        <w:rPr>
          <w:rFonts w:eastAsia="Times New Roman" w:cstheme="minorHAnsi"/>
          <w:lang w:eastAsia="en-US"/>
        </w:rPr>
        <w:t xml:space="preserve">financial interests do not </w:t>
      </w:r>
      <w:r>
        <w:rPr>
          <w:rFonts w:eastAsia="Times New Roman" w:cstheme="minorHAnsi"/>
          <w:lang w:eastAsia="en-US"/>
        </w:rPr>
        <w:t>compromise</w:t>
      </w:r>
      <w:r w:rsidR="00184FA9">
        <w:rPr>
          <w:rFonts w:eastAsia="Times New Roman" w:cstheme="minorHAnsi"/>
          <w:lang w:eastAsia="en-US"/>
        </w:rPr>
        <w:t xml:space="preserve"> my responsibilities to our organisation</w:t>
      </w:r>
    </w:p>
    <w:p w14:paraId="504A3176" w14:textId="77777777" w:rsidR="00184FA9" w:rsidRDefault="00602D56" w:rsidP="00184FA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Financial interests of friends and family do not compromise responsibilities to our organisation</w:t>
      </w:r>
    </w:p>
    <w:p w14:paraId="28DF6846" w14:textId="77777777" w:rsidR="00602D56" w:rsidRDefault="00602D56" w:rsidP="00184FA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 xml:space="preserve">Where conflict of interest arises, they are declared and managed in the public interest. </w:t>
      </w:r>
    </w:p>
    <w:p w14:paraId="5ACAE8ED" w14:textId="77777777" w:rsidR="00742895" w:rsidRDefault="00742895" w:rsidP="00602D56">
      <w:pPr>
        <w:pStyle w:val="Heading4"/>
        <w:rPr>
          <w:rFonts w:eastAsia="Times New Roman"/>
          <w:b/>
          <w:bCs/>
          <w:caps w:val="0"/>
          <w:lang w:eastAsia="en-US"/>
        </w:rPr>
      </w:pPr>
    </w:p>
    <w:p w14:paraId="7312E23F" w14:textId="35B779DD" w:rsidR="00602D56" w:rsidRPr="00742895" w:rsidRDefault="00602D56" w:rsidP="00602D56">
      <w:pPr>
        <w:pStyle w:val="Heading4"/>
        <w:rPr>
          <w:rFonts w:eastAsia="Times New Roman"/>
          <w:b/>
          <w:bCs/>
          <w:caps w:val="0"/>
          <w:lang w:eastAsia="en-US"/>
        </w:rPr>
      </w:pPr>
      <w:r w:rsidRPr="00742895">
        <w:rPr>
          <w:rFonts w:eastAsia="Times New Roman"/>
          <w:b/>
          <w:bCs/>
          <w:caps w:val="0"/>
          <w:lang w:eastAsia="en-US"/>
        </w:rPr>
        <w:t>Declaring Conflict of Interest</w:t>
      </w:r>
    </w:p>
    <w:p w14:paraId="36A090EA" w14:textId="01021810" w:rsidR="00602D56" w:rsidRDefault="00602D56" w:rsidP="00602D56">
      <w:pPr>
        <w:rPr>
          <w:lang w:eastAsia="en-US"/>
        </w:rPr>
      </w:pPr>
      <w:r>
        <w:rPr>
          <w:lang w:eastAsia="en-US"/>
        </w:rPr>
        <w:t xml:space="preserve">On appointment, all </w:t>
      </w:r>
      <w:r w:rsidR="00742895">
        <w:rPr>
          <w:lang w:eastAsia="en-US"/>
        </w:rPr>
        <w:t>Board</w:t>
      </w:r>
      <w:r>
        <w:rPr>
          <w:lang w:eastAsia="en-US"/>
        </w:rPr>
        <w:t xml:space="preserve"> members will complete </w:t>
      </w:r>
      <w:r w:rsidR="006F2300">
        <w:rPr>
          <w:lang w:eastAsia="en-US"/>
        </w:rPr>
        <w:t xml:space="preserve">and submit </w:t>
      </w:r>
      <w:r w:rsidR="00197C35">
        <w:rPr>
          <w:lang w:eastAsia="en-US"/>
        </w:rPr>
        <w:t xml:space="preserve">the attached information register and verbally declare any potential conflict of interests which could foreseeably impact their role within our organisation. </w:t>
      </w:r>
    </w:p>
    <w:p w14:paraId="5CC5538A" w14:textId="79A26B0C" w:rsidR="00197C35" w:rsidRDefault="00742895" w:rsidP="00602D56">
      <w:pPr>
        <w:rPr>
          <w:lang w:eastAsia="en-US"/>
        </w:rPr>
      </w:pPr>
      <w:r>
        <w:rPr>
          <w:lang w:eastAsia="en-US"/>
        </w:rPr>
        <w:t>Board</w:t>
      </w:r>
      <w:r w:rsidR="00197C35">
        <w:rPr>
          <w:lang w:eastAsia="en-US"/>
        </w:rPr>
        <w:t xml:space="preserve"> members are also required to identify and declare any conflicts of interests (or perception of) which arise within </w:t>
      </w:r>
      <w:r>
        <w:rPr>
          <w:lang w:eastAsia="en-US"/>
        </w:rPr>
        <w:t>Board</w:t>
      </w:r>
      <w:r w:rsidR="00197C35">
        <w:rPr>
          <w:lang w:eastAsia="en-US"/>
        </w:rPr>
        <w:t xml:space="preserve"> business, whether they have been previously disclosed or not. </w:t>
      </w:r>
    </w:p>
    <w:p w14:paraId="2022FABD" w14:textId="613E1A66" w:rsidR="00197C35" w:rsidRDefault="00197C35" w:rsidP="00602D56">
      <w:pPr>
        <w:rPr>
          <w:lang w:eastAsia="en-US"/>
        </w:rPr>
      </w:pPr>
      <w:r>
        <w:rPr>
          <w:lang w:eastAsia="en-US"/>
        </w:rPr>
        <w:t xml:space="preserve">Where there is any doubt whether there is a conflict, the member and </w:t>
      </w:r>
      <w:r w:rsidR="00742895">
        <w:rPr>
          <w:lang w:eastAsia="en-US"/>
        </w:rPr>
        <w:t>Board</w:t>
      </w:r>
      <w:r>
        <w:rPr>
          <w:lang w:eastAsia="en-US"/>
        </w:rPr>
        <w:t xml:space="preserve"> should err on the side of caution and declare the interest. </w:t>
      </w:r>
    </w:p>
    <w:p w14:paraId="2B2B1C64" w14:textId="630947A7" w:rsidR="00742895" w:rsidRPr="008302CB" w:rsidRDefault="008302CB" w:rsidP="00197C35">
      <w:pPr>
        <w:pStyle w:val="Heading4"/>
        <w:rPr>
          <w:caps w:val="0"/>
          <w:lang w:eastAsia="en-US"/>
        </w:rPr>
      </w:pPr>
      <w:r w:rsidRPr="008302CB">
        <w:rPr>
          <w:caps w:val="0"/>
          <w:lang w:eastAsia="en-US"/>
        </w:rPr>
        <w:t xml:space="preserve">CHANH provides a </w:t>
      </w:r>
      <w:proofErr w:type="gramStart"/>
      <w:r w:rsidRPr="008302CB">
        <w:rPr>
          <w:caps w:val="0"/>
          <w:lang w:eastAsia="en-US"/>
        </w:rPr>
        <w:t>Conflict of Interest</w:t>
      </w:r>
      <w:proofErr w:type="gramEnd"/>
      <w:r w:rsidRPr="008302CB">
        <w:rPr>
          <w:caps w:val="0"/>
          <w:lang w:eastAsia="en-US"/>
        </w:rPr>
        <w:t xml:space="preserve"> Form as part of the Governance Materials Pack. </w:t>
      </w:r>
    </w:p>
    <w:p w14:paraId="746F7C4A" w14:textId="50E2E2FE" w:rsidR="00197C35" w:rsidRPr="00742895" w:rsidRDefault="00197C35" w:rsidP="00197C35">
      <w:pPr>
        <w:pStyle w:val="Heading4"/>
        <w:rPr>
          <w:b/>
          <w:bCs/>
          <w:caps w:val="0"/>
          <w:lang w:eastAsia="en-US"/>
        </w:rPr>
      </w:pPr>
      <w:r w:rsidRPr="00742895">
        <w:rPr>
          <w:b/>
          <w:bCs/>
          <w:caps w:val="0"/>
          <w:lang w:eastAsia="en-US"/>
        </w:rPr>
        <w:t>Managing conflict of interest</w:t>
      </w:r>
    </w:p>
    <w:p w14:paraId="1AF8A2B9" w14:textId="3CE8EA06" w:rsidR="00197C35" w:rsidRDefault="00197C35" w:rsidP="00602D56">
      <w:pPr>
        <w:rPr>
          <w:lang w:eastAsia="en-US"/>
        </w:rPr>
      </w:pPr>
      <w:r>
        <w:rPr>
          <w:lang w:eastAsia="en-US"/>
        </w:rPr>
        <w:t xml:space="preserve">We recognise that conflict of interest situations </w:t>
      </w:r>
      <w:proofErr w:type="gramStart"/>
      <w:r>
        <w:rPr>
          <w:lang w:eastAsia="en-US"/>
        </w:rPr>
        <w:t>are</w:t>
      </w:r>
      <w:proofErr w:type="gramEnd"/>
      <w:r>
        <w:rPr>
          <w:lang w:eastAsia="en-US"/>
        </w:rPr>
        <w:t xml:space="preserve"> likely to occur and these should not impact individual’s participation in our organisation. Where conflicts of interest are identified the </w:t>
      </w:r>
      <w:r w:rsidR="00742895">
        <w:rPr>
          <w:lang w:eastAsia="en-US"/>
        </w:rPr>
        <w:t>Board</w:t>
      </w:r>
      <w:r>
        <w:rPr>
          <w:lang w:eastAsia="en-US"/>
        </w:rPr>
        <w:t xml:space="preserve"> will implement the following steps:</w:t>
      </w:r>
    </w:p>
    <w:p w14:paraId="63DC4F0D" w14:textId="77777777" w:rsidR="00197C35" w:rsidRDefault="00197C35" w:rsidP="00197C35">
      <w:pPr>
        <w:pStyle w:val="ListParagraph"/>
        <w:numPr>
          <w:ilvl w:val="0"/>
          <w:numId w:val="10"/>
        </w:numPr>
        <w:rPr>
          <w:lang w:eastAsia="en-US"/>
        </w:rPr>
      </w:pPr>
      <w:r>
        <w:rPr>
          <w:lang w:eastAsia="en-US"/>
        </w:rPr>
        <w:t xml:space="preserve">Decide whether the member should remove themselves from the room during discussion. </w:t>
      </w:r>
    </w:p>
    <w:p w14:paraId="65242A85" w14:textId="77777777" w:rsidR="00197C35" w:rsidRDefault="00197C35" w:rsidP="00197C35">
      <w:pPr>
        <w:pStyle w:val="ListParagraph"/>
        <w:numPr>
          <w:ilvl w:val="0"/>
          <w:numId w:val="10"/>
        </w:numPr>
        <w:rPr>
          <w:lang w:eastAsia="en-US"/>
        </w:rPr>
      </w:pPr>
      <w:r>
        <w:rPr>
          <w:lang w:eastAsia="en-US"/>
        </w:rPr>
        <w:t xml:space="preserve">Decide what, if any role the member should have in the decision or activities involved, including whether </w:t>
      </w:r>
      <w:r w:rsidR="006F2300">
        <w:rPr>
          <w:lang w:eastAsia="en-US"/>
        </w:rPr>
        <w:t>the member will vote, where relevant.</w:t>
      </w:r>
    </w:p>
    <w:p w14:paraId="28BB37EE" w14:textId="575EE94A" w:rsidR="00197C35" w:rsidRPr="00602D56" w:rsidRDefault="006F2300" w:rsidP="00197C35">
      <w:pPr>
        <w:pStyle w:val="ListParagraph"/>
        <w:numPr>
          <w:ilvl w:val="0"/>
          <w:numId w:val="10"/>
        </w:numPr>
        <w:rPr>
          <w:lang w:eastAsia="en-US"/>
        </w:rPr>
      </w:pPr>
      <w:r>
        <w:rPr>
          <w:lang w:eastAsia="en-US"/>
        </w:rPr>
        <w:t xml:space="preserve">Document the declaration and decisions by the </w:t>
      </w:r>
      <w:r w:rsidR="00742895">
        <w:rPr>
          <w:lang w:eastAsia="en-US"/>
        </w:rPr>
        <w:t>Board</w:t>
      </w:r>
      <w:r>
        <w:rPr>
          <w:lang w:eastAsia="en-US"/>
        </w:rPr>
        <w:t xml:space="preserve"> in the minutes of the meeting. </w:t>
      </w:r>
    </w:p>
    <w:p w14:paraId="02EB378F" w14:textId="2AB3C1CE" w:rsidR="006F2300" w:rsidRDefault="006F2300" w:rsidP="6B8935F1">
      <w:pPr>
        <w:rPr>
          <w:lang w:eastAsia="en-US"/>
        </w:rPr>
      </w:pPr>
    </w:p>
    <w:sectPr w:rsidR="006F2300" w:rsidSect="006F2300"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5B58" w14:textId="77777777" w:rsidR="003008E7" w:rsidRDefault="003008E7" w:rsidP="00742895">
      <w:pPr>
        <w:spacing w:after="0" w:line="240" w:lineRule="auto"/>
      </w:pPr>
      <w:r>
        <w:separator/>
      </w:r>
    </w:p>
  </w:endnote>
  <w:endnote w:type="continuationSeparator" w:id="0">
    <w:p w14:paraId="207CC8D0" w14:textId="77777777" w:rsidR="003008E7" w:rsidRDefault="003008E7" w:rsidP="0074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A515" w14:textId="77777777" w:rsidR="00742895" w:rsidRDefault="00742895" w:rsidP="00742895">
    <w:pPr>
      <w:pStyle w:val="Footer"/>
      <w:jc w:val="center"/>
      <w:rPr>
        <w:i/>
        <w:iCs/>
        <w:sz w:val="16"/>
        <w:szCs w:val="16"/>
      </w:rPr>
    </w:pPr>
    <w:bookmarkStart w:id="0" w:name="_Hlk187915454"/>
    <w:bookmarkStart w:id="1" w:name="_Hlk187915455"/>
    <w:bookmarkStart w:id="2" w:name="_Hlk187915927"/>
    <w:bookmarkStart w:id="3" w:name="_Hlk187915928"/>
    <w:bookmarkStart w:id="4" w:name="_Hlk187916395"/>
    <w:bookmarkStart w:id="5" w:name="_Hlk187916396"/>
    <w:bookmarkStart w:id="6" w:name="_Hlk187920534"/>
    <w:r w:rsidRPr="00426123">
      <w:rPr>
        <w:i/>
        <w:iCs/>
        <w:sz w:val="16"/>
        <w:szCs w:val="16"/>
      </w:rPr>
      <w:t xml:space="preserve">This document created with assistance </w:t>
    </w:r>
    <w:r>
      <w:rPr>
        <w:i/>
        <w:iCs/>
        <w:sz w:val="16"/>
        <w:szCs w:val="16"/>
      </w:rPr>
      <w:t>from the</w:t>
    </w:r>
    <w:r w:rsidRPr="00426123">
      <w:rPr>
        <w:i/>
        <w:iCs/>
        <w:sz w:val="16"/>
        <w:szCs w:val="16"/>
      </w:rPr>
      <w:t xml:space="preserve"> Central Highlands Association of Neighbourhood Houses</w:t>
    </w:r>
    <w:bookmarkEnd w:id="0"/>
    <w:bookmarkEnd w:id="1"/>
    <w:bookmarkEnd w:id="2"/>
    <w:bookmarkEnd w:id="3"/>
    <w:r w:rsidRPr="00E30E5F">
      <w:rPr>
        <w:i/>
        <w:iCs/>
        <w:sz w:val="16"/>
        <w:szCs w:val="16"/>
      </w:rPr>
      <w:t xml:space="preserve"> </w:t>
    </w:r>
    <w:r>
      <w:rPr>
        <w:i/>
        <w:iCs/>
        <w:sz w:val="16"/>
        <w:szCs w:val="16"/>
      </w:rPr>
      <w:t>chanh.org.au</w:t>
    </w:r>
    <w:bookmarkEnd w:id="4"/>
    <w:bookmarkEnd w:id="5"/>
  </w:p>
  <w:bookmarkEnd w:id="6"/>
  <w:p w14:paraId="0FB97185" w14:textId="62556879" w:rsidR="00742895" w:rsidRPr="00742895" w:rsidRDefault="00742895" w:rsidP="00742895">
    <w:pPr>
      <w:pStyle w:val="Footer"/>
      <w:jc w:val="center"/>
      <w:rPr>
        <w:i/>
        <w:iCs/>
        <w:sz w:val="16"/>
        <w:szCs w:val="16"/>
      </w:rPr>
    </w:pPr>
    <w:r w:rsidRPr="00742895">
      <w:rPr>
        <w:rFonts w:ascii="Calibri" w:hAnsi="Calibri" w:cs="Calibri"/>
        <w:i/>
        <w:iCs/>
        <w:color w:val="000000"/>
        <w:sz w:val="16"/>
        <w:szCs w:val="16"/>
        <w:shd w:val="clear" w:color="auto" w:fill="FFFFFF"/>
      </w:rPr>
      <w:t xml:space="preserve"> </w:t>
    </w:r>
    <w:r w:rsidRPr="00742895">
      <w:rPr>
        <w:rFonts w:ascii="Calibri" w:eastAsia="Calibri" w:hAnsi="Calibri" w:cs="Calibri"/>
        <w:i/>
        <w:iCs/>
        <w:sz w:val="16"/>
        <w:szCs w:val="16"/>
      </w:rPr>
      <w:t>Created in reference to Our Community, Institute of Community Directors Australia and to boardconnect.com.au</w:t>
    </w:r>
  </w:p>
  <w:p w14:paraId="1B59EB4B" w14:textId="77777777" w:rsidR="00742895" w:rsidRDefault="00742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6C60" w14:textId="77777777" w:rsidR="003008E7" w:rsidRDefault="003008E7" w:rsidP="00742895">
      <w:pPr>
        <w:spacing w:after="0" w:line="240" w:lineRule="auto"/>
      </w:pPr>
      <w:r>
        <w:separator/>
      </w:r>
    </w:p>
  </w:footnote>
  <w:footnote w:type="continuationSeparator" w:id="0">
    <w:p w14:paraId="5EB14E64" w14:textId="77777777" w:rsidR="003008E7" w:rsidRDefault="003008E7" w:rsidP="00742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7E3"/>
    <w:multiLevelType w:val="hybridMultilevel"/>
    <w:tmpl w:val="EC947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B0F8D"/>
    <w:multiLevelType w:val="hybridMultilevel"/>
    <w:tmpl w:val="2F809E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95483"/>
    <w:multiLevelType w:val="hybridMultilevel"/>
    <w:tmpl w:val="B71C4C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D78CC"/>
    <w:multiLevelType w:val="hybridMultilevel"/>
    <w:tmpl w:val="F0E64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60D80"/>
    <w:multiLevelType w:val="hybridMultilevel"/>
    <w:tmpl w:val="22EAB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C46BE"/>
    <w:multiLevelType w:val="hybridMultilevel"/>
    <w:tmpl w:val="93F6C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A25BA"/>
    <w:multiLevelType w:val="hybridMultilevel"/>
    <w:tmpl w:val="F91E8FC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3F30FD1"/>
    <w:multiLevelType w:val="multilevel"/>
    <w:tmpl w:val="577C881E"/>
    <w:styleLink w:val="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7C7C059C"/>
    <w:multiLevelType w:val="hybridMultilevel"/>
    <w:tmpl w:val="5FD87B80"/>
    <w:lvl w:ilvl="0" w:tplc="2972696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723024">
    <w:abstractNumId w:val="7"/>
  </w:num>
  <w:num w:numId="2" w16cid:durableId="6104806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0400717">
    <w:abstractNumId w:val="2"/>
  </w:num>
  <w:num w:numId="4" w16cid:durableId="494928192">
    <w:abstractNumId w:val="6"/>
  </w:num>
  <w:num w:numId="5" w16cid:durableId="309331582">
    <w:abstractNumId w:val="4"/>
  </w:num>
  <w:num w:numId="6" w16cid:durableId="786195267">
    <w:abstractNumId w:val="1"/>
  </w:num>
  <w:num w:numId="7" w16cid:durableId="1158695378">
    <w:abstractNumId w:val="8"/>
  </w:num>
  <w:num w:numId="8" w16cid:durableId="1757826365">
    <w:abstractNumId w:val="5"/>
  </w:num>
  <w:num w:numId="9" w16cid:durableId="363362279">
    <w:abstractNumId w:val="3"/>
  </w:num>
  <w:num w:numId="10" w16cid:durableId="148592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A3"/>
    <w:rsid w:val="000303CA"/>
    <w:rsid w:val="00114310"/>
    <w:rsid w:val="00184FA9"/>
    <w:rsid w:val="00197B64"/>
    <w:rsid w:val="00197C35"/>
    <w:rsid w:val="0025590D"/>
    <w:rsid w:val="00266472"/>
    <w:rsid w:val="002B7122"/>
    <w:rsid w:val="003008E7"/>
    <w:rsid w:val="0032656E"/>
    <w:rsid w:val="003C1FD2"/>
    <w:rsid w:val="003C4CC9"/>
    <w:rsid w:val="00445A2D"/>
    <w:rsid w:val="004551BE"/>
    <w:rsid w:val="005615A2"/>
    <w:rsid w:val="005B0AA2"/>
    <w:rsid w:val="00602D56"/>
    <w:rsid w:val="006F2300"/>
    <w:rsid w:val="00742895"/>
    <w:rsid w:val="008208DC"/>
    <w:rsid w:val="008302CB"/>
    <w:rsid w:val="00910D57"/>
    <w:rsid w:val="00974690"/>
    <w:rsid w:val="00A05144"/>
    <w:rsid w:val="00AC6433"/>
    <w:rsid w:val="00BF27D1"/>
    <w:rsid w:val="00CF3CB7"/>
    <w:rsid w:val="00D04D05"/>
    <w:rsid w:val="00D1131B"/>
    <w:rsid w:val="00D22AA3"/>
    <w:rsid w:val="00D62263"/>
    <w:rsid w:val="00E636C8"/>
    <w:rsid w:val="00EA654C"/>
    <w:rsid w:val="00EC14AE"/>
    <w:rsid w:val="00ED2C61"/>
    <w:rsid w:val="00F87C4B"/>
    <w:rsid w:val="00FB46A4"/>
    <w:rsid w:val="00FE412E"/>
    <w:rsid w:val="6B007E31"/>
    <w:rsid w:val="6B89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1C0E"/>
  <w15:chartTrackingRefBased/>
  <w15:docId w15:val="{9F88E681-B155-415A-AE3E-829BB470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CA"/>
  </w:style>
  <w:style w:type="paragraph" w:styleId="Heading1">
    <w:name w:val="heading 1"/>
    <w:basedOn w:val="Normal"/>
    <w:next w:val="Normal"/>
    <w:link w:val="Heading1Char"/>
    <w:uiPriority w:val="9"/>
    <w:qFormat/>
    <w:rsid w:val="000303C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3C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03C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03C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3C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3C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3C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3C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3C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03C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03C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303CA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0303CA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03C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303C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03C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3C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3C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303CA"/>
    <w:rPr>
      <w:b/>
      <w:bCs/>
    </w:rPr>
  </w:style>
  <w:style w:type="character" w:styleId="Emphasis">
    <w:name w:val="Emphasis"/>
    <w:basedOn w:val="DefaultParagraphFont"/>
    <w:uiPriority w:val="20"/>
    <w:qFormat/>
    <w:rsid w:val="000303CA"/>
    <w:rPr>
      <w:i/>
      <w:iCs/>
    </w:rPr>
  </w:style>
  <w:style w:type="paragraph" w:styleId="NoSpacing">
    <w:name w:val="No Spacing"/>
    <w:uiPriority w:val="1"/>
    <w:qFormat/>
    <w:rsid w:val="000303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03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303C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303CA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3C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3CA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303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303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303C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03CA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303CA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03CA"/>
    <w:pPr>
      <w:outlineLvl w:val="9"/>
    </w:pPr>
  </w:style>
  <w:style w:type="numbering" w:customStyle="1" w:styleId="Numbers">
    <w:name w:val="Numbers"/>
    <w:rsid w:val="00D22AA3"/>
    <w:pPr>
      <w:numPr>
        <w:numId w:val="1"/>
      </w:numPr>
    </w:pPr>
  </w:style>
  <w:style w:type="table" w:styleId="TableGrid">
    <w:name w:val="Table Grid"/>
    <w:basedOn w:val="TableNormal"/>
    <w:uiPriority w:val="39"/>
    <w:rsid w:val="00EA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2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95"/>
  </w:style>
  <w:style w:type="paragraph" w:styleId="Footer">
    <w:name w:val="footer"/>
    <w:basedOn w:val="Normal"/>
    <w:link w:val="FooterChar"/>
    <w:uiPriority w:val="99"/>
    <w:unhideWhenUsed/>
    <w:rsid w:val="00742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79EA2-7A9C-4F25-84F6-C5CF202B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Networker - CHCHN</dc:creator>
  <cp:keywords/>
  <dc:description/>
  <cp:lastModifiedBy>Jane Grimwood</cp:lastModifiedBy>
  <cp:revision>11</cp:revision>
  <dcterms:created xsi:type="dcterms:W3CDTF">2019-01-15T23:56:00Z</dcterms:created>
  <dcterms:modified xsi:type="dcterms:W3CDTF">2025-01-16T02:22:00Z</dcterms:modified>
</cp:coreProperties>
</file>