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B5B6B" w14:textId="77777777" w:rsidR="005F3354" w:rsidRPr="00D22AA3" w:rsidRDefault="005F3354" w:rsidP="005F3354">
      <w:pPr>
        <w:spacing w:after="0" w:line="240" w:lineRule="auto"/>
        <w:contextualSpacing/>
        <w:jc w:val="right"/>
        <w:rPr>
          <w:rFonts w:asciiTheme="majorHAnsi" w:eastAsiaTheme="majorEastAsia" w:hAnsiTheme="majorHAnsi" w:cstheme="majorBidi"/>
          <w:i/>
          <w:caps/>
          <w:color w:val="404040" w:themeColor="text1" w:themeTint="BF"/>
          <w:spacing w:val="-10"/>
          <w:sz w:val="44"/>
          <w:szCs w:val="72"/>
          <w:lang w:eastAsia="en-US"/>
        </w:rPr>
      </w:pPr>
      <w:r w:rsidRPr="002E3AC1">
        <w:rPr>
          <w:rFonts w:asciiTheme="majorHAnsi" w:eastAsiaTheme="majorEastAsia" w:hAnsiTheme="majorHAnsi" w:cstheme="majorBidi"/>
          <w:i/>
          <w:caps/>
          <w:noProof/>
          <w:color w:val="FF0000"/>
          <w:spacing w:val="-10"/>
          <w:sz w:val="32"/>
          <w:szCs w:val="72"/>
        </w:rPr>
        <w:drawing>
          <wp:anchor distT="0" distB="0" distL="114300" distR="114300" simplePos="0" relativeHeight="251659264" behindDoc="1" locked="0" layoutInCell="1" allowOverlap="1" wp14:anchorId="623ECFFE" wp14:editId="1EBE1EFD">
            <wp:simplePos x="0" y="0"/>
            <wp:positionH relativeFrom="margin">
              <wp:align>left</wp:align>
            </wp:positionH>
            <wp:positionV relativeFrom="paragraph">
              <wp:posOffset>0</wp:posOffset>
            </wp:positionV>
            <wp:extent cx="771525" cy="771525"/>
            <wp:effectExtent l="0" t="0" r="9525" b="9525"/>
            <wp:wrapTight wrapText="bothSides">
              <wp:wrapPolygon edited="0">
                <wp:start x="0" y="0"/>
                <wp:lineTo x="0" y="21333"/>
                <wp:lineTo x="21333" y="21333"/>
                <wp:lineTo x="2133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your logo here.png"/>
                    <pic:cNvPicPr/>
                  </pic:nvPicPr>
                  <pic:blipFill>
                    <a:blip r:embed="rId8">
                      <a:extLst>
                        <a:ext uri="{28A0092B-C50C-407E-A947-70E740481C1C}">
                          <a14:useLocalDpi xmlns:a14="http://schemas.microsoft.com/office/drawing/2010/main" val="0"/>
                        </a:ext>
                      </a:extLst>
                    </a:blip>
                    <a:stretch>
                      <a:fillRect/>
                    </a:stretch>
                  </pic:blipFill>
                  <pic:spPr>
                    <a:xfrm>
                      <a:off x="0" y="0"/>
                      <a:ext cx="771525" cy="771525"/>
                    </a:xfrm>
                    <a:prstGeom prst="rect">
                      <a:avLst/>
                    </a:prstGeom>
                  </pic:spPr>
                </pic:pic>
              </a:graphicData>
            </a:graphic>
            <wp14:sizeRelH relativeFrom="margin">
              <wp14:pctWidth>0</wp14:pctWidth>
            </wp14:sizeRelH>
            <wp14:sizeRelV relativeFrom="margin">
              <wp14:pctHeight>0</wp14:pctHeight>
            </wp14:sizeRelV>
          </wp:anchor>
        </w:drawing>
      </w:r>
      <w:r w:rsidRPr="002E3AC1">
        <w:rPr>
          <w:rFonts w:asciiTheme="majorHAnsi" w:eastAsiaTheme="majorEastAsia" w:hAnsiTheme="majorHAnsi" w:cstheme="majorBidi"/>
          <w:i/>
          <w:caps/>
          <w:color w:val="FF0000"/>
          <w:spacing w:val="-10"/>
          <w:sz w:val="32"/>
          <w:szCs w:val="72"/>
          <w:lang w:eastAsia="en-US"/>
        </w:rPr>
        <w:t>[Your organisation]</w:t>
      </w:r>
    </w:p>
    <w:p w14:paraId="5CD5E922" w14:textId="77777777" w:rsidR="00D22AA3" w:rsidRDefault="00E2219D" w:rsidP="00D22AA3">
      <w:pPr>
        <w:spacing w:after="0" w:line="240" w:lineRule="auto"/>
        <w:contextualSpacing/>
        <w:jc w:val="right"/>
        <w:rPr>
          <w:rFonts w:asciiTheme="majorHAnsi" w:eastAsiaTheme="majorEastAsia" w:hAnsiTheme="majorHAnsi" w:cstheme="majorBidi"/>
          <w:caps/>
          <w:color w:val="404040" w:themeColor="text1" w:themeTint="BF"/>
          <w:spacing w:val="-10"/>
          <w:sz w:val="72"/>
          <w:szCs w:val="72"/>
          <w:lang w:eastAsia="en-US"/>
        </w:rPr>
      </w:pPr>
      <w:r>
        <w:rPr>
          <w:rFonts w:asciiTheme="majorHAnsi" w:eastAsiaTheme="majorEastAsia" w:hAnsiTheme="majorHAnsi" w:cstheme="majorBidi"/>
          <w:caps/>
          <w:color w:val="404040" w:themeColor="text1" w:themeTint="BF"/>
          <w:spacing w:val="-10"/>
          <w:sz w:val="72"/>
          <w:szCs w:val="72"/>
          <w:lang w:eastAsia="en-US"/>
        </w:rPr>
        <w:t>Financial Basics</w:t>
      </w:r>
    </w:p>
    <w:p w14:paraId="155DADD2" w14:textId="493F4073" w:rsidR="00164F01" w:rsidRDefault="00164F01" w:rsidP="00164F01">
      <w:pPr>
        <w:pStyle w:val="Heading4"/>
        <w:rPr>
          <w:lang w:eastAsia="en-US"/>
        </w:rPr>
      </w:pPr>
    </w:p>
    <w:p w14:paraId="1A98577E" w14:textId="219BF115" w:rsidR="00BD4411" w:rsidRPr="00BD4411" w:rsidRDefault="00BD4411" w:rsidP="00BD4411">
      <w:pPr>
        <w:rPr>
          <w:lang w:eastAsia="en-US"/>
        </w:rPr>
      </w:pPr>
      <w:r>
        <w:rPr>
          <w:lang w:eastAsia="en-US"/>
        </w:rPr>
        <w:t>Members of neighbourhood house</w:t>
      </w:r>
      <w:r w:rsidR="002E3AC1">
        <w:rPr>
          <w:lang w:eastAsia="en-US"/>
        </w:rPr>
        <w:t xml:space="preserve">’s Board of Governance </w:t>
      </w:r>
      <w:r>
        <w:rPr>
          <w:lang w:eastAsia="en-US"/>
        </w:rPr>
        <w:t xml:space="preserve">are often drawn from a broad range of experience. For many individuals, joining a neighbourhood house </w:t>
      </w:r>
      <w:r w:rsidR="002E3AC1">
        <w:rPr>
          <w:lang w:eastAsia="en-US"/>
        </w:rPr>
        <w:t xml:space="preserve">Board of Governance </w:t>
      </w:r>
      <w:r>
        <w:rPr>
          <w:lang w:eastAsia="en-US"/>
        </w:rPr>
        <w:t xml:space="preserve">may be their first experience of governance and fiduciary duty. This document has been developed to support people who are new to the world of financial management. </w:t>
      </w:r>
    </w:p>
    <w:p w14:paraId="45E21D6B" w14:textId="67AE66A8" w:rsidR="00E2219D" w:rsidRPr="002E3AC1" w:rsidRDefault="002E3AC1" w:rsidP="00164F01">
      <w:pPr>
        <w:pStyle w:val="Heading4"/>
        <w:rPr>
          <w:b/>
          <w:bCs/>
          <w:caps w:val="0"/>
          <w:lang w:eastAsia="en-US"/>
        </w:rPr>
      </w:pPr>
      <w:r w:rsidRPr="002E3AC1">
        <w:rPr>
          <w:b/>
          <w:bCs/>
          <w:caps w:val="0"/>
          <w:lang w:eastAsia="en-US"/>
        </w:rPr>
        <w:t xml:space="preserve">Board </w:t>
      </w:r>
      <w:r w:rsidR="00164F01" w:rsidRPr="002E3AC1">
        <w:rPr>
          <w:b/>
          <w:bCs/>
          <w:caps w:val="0"/>
          <w:lang w:eastAsia="en-US"/>
        </w:rPr>
        <w:t>Member Responsibilities</w:t>
      </w:r>
    </w:p>
    <w:p w14:paraId="36955795" w14:textId="6E06A11C" w:rsidR="00386C6D" w:rsidRPr="00386C6D" w:rsidRDefault="0A98343A" w:rsidP="0A98343A">
      <w:pPr>
        <w:rPr>
          <w:lang w:eastAsia="en-US"/>
        </w:rPr>
      </w:pPr>
      <w:r w:rsidRPr="0A98343A">
        <w:rPr>
          <w:lang w:eastAsia="en-US"/>
        </w:rPr>
        <w:t xml:space="preserve">Every </w:t>
      </w:r>
      <w:r w:rsidR="00241D9B">
        <w:rPr>
          <w:lang w:eastAsia="en-US"/>
        </w:rPr>
        <w:t>Board</w:t>
      </w:r>
      <w:r w:rsidRPr="0A98343A">
        <w:rPr>
          <w:lang w:eastAsia="en-US"/>
        </w:rPr>
        <w:t xml:space="preserve"> member has a responsibility to ensure that our neighbourhood house is financially sound. This is determined by:</w:t>
      </w:r>
    </w:p>
    <w:p w14:paraId="350F84AC" w14:textId="6D9EE19B" w:rsidR="00386C6D" w:rsidRPr="00386C6D" w:rsidRDefault="00386C6D" w:rsidP="002E3AC1">
      <w:pPr>
        <w:pStyle w:val="ListParagraph"/>
        <w:numPr>
          <w:ilvl w:val="0"/>
          <w:numId w:val="18"/>
        </w:numPr>
        <w:spacing w:after="0" w:line="240" w:lineRule="auto"/>
        <w:ind w:left="714" w:hanging="357"/>
        <w:rPr>
          <w:lang w:eastAsia="en-US"/>
        </w:rPr>
      </w:pPr>
      <w:r w:rsidRPr="00386C6D">
        <w:rPr>
          <w:lang w:eastAsia="en-US"/>
        </w:rPr>
        <w:t>ACNC regulates charities and sets ‘Duty of Care’ rules</w:t>
      </w:r>
    </w:p>
    <w:p w14:paraId="3E9B39B1" w14:textId="75223ECB" w:rsidR="00386C6D" w:rsidRPr="00386C6D" w:rsidRDefault="16835A27" w:rsidP="002E3AC1">
      <w:pPr>
        <w:pStyle w:val="ListParagraph"/>
        <w:numPr>
          <w:ilvl w:val="0"/>
          <w:numId w:val="18"/>
        </w:numPr>
        <w:spacing w:after="0" w:line="240" w:lineRule="auto"/>
        <w:ind w:left="714" w:hanging="357"/>
        <w:rPr>
          <w:lang w:eastAsia="en-US"/>
        </w:rPr>
      </w:pPr>
      <w:r w:rsidRPr="1C51F481">
        <w:rPr>
          <w:lang w:eastAsia="en-US"/>
        </w:rPr>
        <w:t>The Incorporated</w:t>
      </w:r>
      <w:r w:rsidR="00386C6D" w:rsidRPr="1C51F481">
        <w:rPr>
          <w:lang w:eastAsia="en-US"/>
        </w:rPr>
        <w:t xml:space="preserve"> Association Act (2012)</w:t>
      </w:r>
    </w:p>
    <w:p w14:paraId="7A459738" w14:textId="77777777" w:rsidR="00386C6D" w:rsidRPr="00386C6D" w:rsidRDefault="00386C6D" w:rsidP="002E3AC1">
      <w:pPr>
        <w:pStyle w:val="ListParagraph"/>
        <w:numPr>
          <w:ilvl w:val="0"/>
          <w:numId w:val="18"/>
        </w:numPr>
        <w:spacing w:after="0" w:line="240" w:lineRule="auto"/>
        <w:ind w:left="714" w:hanging="357"/>
        <w:rPr>
          <w:lang w:eastAsia="en-US"/>
        </w:rPr>
      </w:pPr>
      <w:r w:rsidRPr="00386C6D">
        <w:rPr>
          <w:lang w:eastAsia="en-US"/>
        </w:rPr>
        <w:t>Duty of care at the Common Law level</w:t>
      </w:r>
    </w:p>
    <w:p w14:paraId="73092130" w14:textId="087AF6CF" w:rsidR="00386C6D" w:rsidRDefault="00386C6D" w:rsidP="002E3AC1">
      <w:pPr>
        <w:pStyle w:val="ListParagraph"/>
        <w:numPr>
          <w:ilvl w:val="0"/>
          <w:numId w:val="18"/>
        </w:numPr>
        <w:spacing w:after="0" w:line="240" w:lineRule="auto"/>
        <w:ind w:left="714" w:hanging="357"/>
        <w:rPr>
          <w:lang w:eastAsia="en-US"/>
        </w:rPr>
      </w:pPr>
      <w:r w:rsidRPr="00386C6D">
        <w:rPr>
          <w:lang w:eastAsia="en-US"/>
        </w:rPr>
        <w:t>Responsibilities of all entities that register t</w:t>
      </w:r>
      <w:r w:rsidR="00BD4411">
        <w:rPr>
          <w:lang w:eastAsia="en-US"/>
        </w:rPr>
        <w:t>o report tax items with the ATO</w:t>
      </w:r>
    </w:p>
    <w:p w14:paraId="705B0836" w14:textId="74C36F7F" w:rsidR="00BD4411" w:rsidRPr="00386C6D" w:rsidRDefault="00BD4411" w:rsidP="002E3AC1">
      <w:pPr>
        <w:pStyle w:val="ListParagraph"/>
        <w:numPr>
          <w:ilvl w:val="0"/>
          <w:numId w:val="18"/>
        </w:numPr>
        <w:spacing w:after="0" w:line="240" w:lineRule="auto"/>
        <w:ind w:left="714" w:hanging="357"/>
        <w:rPr>
          <w:lang w:eastAsia="en-US"/>
        </w:rPr>
      </w:pPr>
      <w:r>
        <w:rPr>
          <w:lang w:eastAsia="en-US"/>
        </w:rPr>
        <w:t xml:space="preserve">Other professional bodies or associations which require financial compliance for membership, funding etc.  </w:t>
      </w:r>
    </w:p>
    <w:p w14:paraId="0E8F5A55" w14:textId="70689453" w:rsidR="00164F01" w:rsidRDefault="00164F01" w:rsidP="00386C6D">
      <w:pPr>
        <w:rPr>
          <w:lang w:eastAsia="en-US"/>
        </w:rPr>
      </w:pPr>
      <w:r>
        <w:rPr>
          <w:lang w:eastAsia="en-US"/>
        </w:rPr>
        <w:t>The three key aspect of this are:</w:t>
      </w:r>
    </w:p>
    <w:p w14:paraId="2C8914CB" w14:textId="77777777" w:rsidR="00164F01" w:rsidRDefault="00164F01" w:rsidP="002E3AC1">
      <w:pPr>
        <w:pStyle w:val="ListParagraph"/>
        <w:numPr>
          <w:ilvl w:val="0"/>
          <w:numId w:val="11"/>
        </w:numPr>
        <w:spacing w:after="0" w:line="240" w:lineRule="auto"/>
        <w:ind w:left="714" w:hanging="357"/>
        <w:rPr>
          <w:lang w:eastAsia="en-US"/>
        </w:rPr>
      </w:pPr>
      <w:r>
        <w:rPr>
          <w:lang w:eastAsia="en-US"/>
        </w:rPr>
        <w:t>The organisation is solvent – there is enough income to meet the expenses</w:t>
      </w:r>
    </w:p>
    <w:p w14:paraId="21EF8624" w14:textId="77777777" w:rsidR="00164F01" w:rsidRDefault="00164F01" w:rsidP="002E3AC1">
      <w:pPr>
        <w:pStyle w:val="ListParagraph"/>
        <w:numPr>
          <w:ilvl w:val="0"/>
          <w:numId w:val="11"/>
        </w:numPr>
        <w:spacing w:after="0" w:line="240" w:lineRule="auto"/>
        <w:ind w:left="714" w:hanging="357"/>
        <w:rPr>
          <w:lang w:eastAsia="en-US"/>
        </w:rPr>
      </w:pPr>
      <w:r>
        <w:rPr>
          <w:lang w:eastAsia="en-US"/>
        </w:rPr>
        <w:t>The organisation is monitored – expenditure is planned and scrutinised regularly</w:t>
      </w:r>
    </w:p>
    <w:p w14:paraId="7CF9D71C" w14:textId="77777777" w:rsidR="00164F01" w:rsidRDefault="00164F01" w:rsidP="002E3AC1">
      <w:pPr>
        <w:pStyle w:val="ListParagraph"/>
        <w:numPr>
          <w:ilvl w:val="0"/>
          <w:numId w:val="11"/>
        </w:numPr>
        <w:spacing w:after="0" w:line="240" w:lineRule="auto"/>
        <w:ind w:left="714" w:hanging="357"/>
        <w:rPr>
          <w:lang w:eastAsia="en-US"/>
        </w:rPr>
      </w:pPr>
      <w:r>
        <w:rPr>
          <w:lang w:eastAsia="en-US"/>
        </w:rPr>
        <w:t>The organisation is protected – the processes related to managing funds are transparent and accountable</w:t>
      </w:r>
    </w:p>
    <w:p w14:paraId="17BE4AAE" w14:textId="77777777" w:rsidR="00901924" w:rsidRDefault="00901924" w:rsidP="00164F01">
      <w:pPr>
        <w:rPr>
          <w:lang w:eastAsia="en-US"/>
        </w:rPr>
      </w:pPr>
      <w:r>
        <w:rPr>
          <w:lang w:eastAsia="en-US"/>
        </w:rPr>
        <w:t>The key people involved in this are the:</w:t>
      </w:r>
    </w:p>
    <w:p w14:paraId="7A43B246" w14:textId="77777777" w:rsidR="00901924" w:rsidRDefault="00901924" w:rsidP="002E3AC1">
      <w:pPr>
        <w:pStyle w:val="ListParagraph"/>
        <w:numPr>
          <w:ilvl w:val="0"/>
          <w:numId w:val="13"/>
        </w:numPr>
        <w:spacing w:after="0" w:line="240" w:lineRule="auto"/>
        <w:ind w:left="714" w:hanging="357"/>
        <w:rPr>
          <w:lang w:eastAsia="en-US"/>
        </w:rPr>
      </w:pPr>
      <w:r>
        <w:rPr>
          <w:lang w:eastAsia="en-US"/>
        </w:rPr>
        <w:t>Treasurer – ideally somebody trained in financial management, able to keep a close eye on the figures and report what they mean</w:t>
      </w:r>
    </w:p>
    <w:p w14:paraId="121B290F" w14:textId="77777777" w:rsidR="00901924" w:rsidRDefault="00901924" w:rsidP="002E3AC1">
      <w:pPr>
        <w:pStyle w:val="ListParagraph"/>
        <w:numPr>
          <w:ilvl w:val="0"/>
          <w:numId w:val="13"/>
        </w:numPr>
        <w:spacing w:after="0" w:line="240" w:lineRule="auto"/>
        <w:ind w:left="714" w:hanging="357"/>
        <w:rPr>
          <w:lang w:eastAsia="en-US"/>
        </w:rPr>
      </w:pPr>
      <w:r>
        <w:rPr>
          <w:lang w:eastAsia="en-US"/>
        </w:rPr>
        <w:t xml:space="preserve">Manager – oversees incoming and outgoing moneys and the procedures and policies to protect </w:t>
      </w:r>
      <w:r w:rsidR="004E10F2">
        <w:rPr>
          <w:lang w:eastAsia="en-US"/>
        </w:rPr>
        <w:t>these</w:t>
      </w:r>
    </w:p>
    <w:p w14:paraId="3702E138" w14:textId="77777777" w:rsidR="00901924" w:rsidRDefault="00901924" w:rsidP="002E3AC1">
      <w:pPr>
        <w:pStyle w:val="ListParagraph"/>
        <w:numPr>
          <w:ilvl w:val="0"/>
          <w:numId w:val="13"/>
        </w:numPr>
        <w:spacing w:after="0" w:line="240" w:lineRule="auto"/>
        <w:ind w:left="714" w:hanging="357"/>
        <w:rPr>
          <w:lang w:eastAsia="en-US"/>
        </w:rPr>
      </w:pPr>
      <w:r>
        <w:rPr>
          <w:lang w:eastAsia="en-US"/>
        </w:rPr>
        <w:t xml:space="preserve">Bookkeeper – the person who </w:t>
      </w:r>
      <w:proofErr w:type="gramStart"/>
      <w:r>
        <w:rPr>
          <w:lang w:eastAsia="en-US"/>
        </w:rPr>
        <w:t>actually performs</w:t>
      </w:r>
      <w:proofErr w:type="gramEnd"/>
      <w:r>
        <w:rPr>
          <w:lang w:eastAsia="en-US"/>
        </w:rPr>
        <w:t xml:space="preserve"> payments and accounts for moneys received as well as documenting these in the </w:t>
      </w:r>
      <w:proofErr w:type="gramStart"/>
      <w:r>
        <w:rPr>
          <w:lang w:eastAsia="en-US"/>
        </w:rPr>
        <w:t>organisations</w:t>
      </w:r>
      <w:proofErr w:type="gramEnd"/>
      <w:r>
        <w:rPr>
          <w:lang w:eastAsia="en-US"/>
        </w:rPr>
        <w:t xml:space="preserve"> accounts. </w:t>
      </w:r>
    </w:p>
    <w:p w14:paraId="0486E0BD" w14:textId="61095363" w:rsidR="00164F01" w:rsidRDefault="00D26328" w:rsidP="00164F01">
      <w:pPr>
        <w:rPr>
          <w:lang w:eastAsia="en-US"/>
        </w:rPr>
      </w:pPr>
      <w:r>
        <w:rPr>
          <w:lang w:eastAsia="en-US"/>
        </w:rPr>
        <w:t>However, e</w:t>
      </w:r>
      <w:r w:rsidR="004E10F2">
        <w:rPr>
          <w:lang w:eastAsia="en-US"/>
        </w:rPr>
        <w:t>very</w:t>
      </w:r>
      <w:r w:rsidR="00025094">
        <w:rPr>
          <w:lang w:eastAsia="en-US"/>
        </w:rPr>
        <w:t xml:space="preserve"> </w:t>
      </w:r>
      <w:r w:rsidR="00241D9B">
        <w:rPr>
          <w:lang w:eastAsia="en-US"/>
        </w:rPr>
        <w:t>Board</w:t>
      </w:r>
      <w:r w:rsidR="00025094">
        <w:rPr>
          <w:lang w:eastAsia="en-US"/>
        </w:rPr>
        <w:t xml:space="preserve"> member has </w:t>
      </w:r>
      <w:r w:rsidR="00025094" w:rsidRPr="004E10F2">
        <w:rPr>
          <w:b/>
          <w:lang w:eastAsia="en-US"/>
        </w:rPr>
        <w:t>fiduciary duty</w:t>
      </w:r>
      <w:r w:rsidR="00025094">
        <w:rPr>
          <w:lang w:eastAsia="en-US"/>
        </w:rPr>
        <w:t xml:space="preserve"> that is, ensuring the organisations finances are well managed and viable. </w:t>
      </w:r>
      <w:proofErr w:type="gramStart"/>
      <w:r w:rsidR="00164F01">
        <w:rPr>
          <w:lang w:eastAsia="en-US"/>
        </w:rPr>
        <w:t>In order to</w:t>
      </w:r>
      <w:proofErr w:type="gramEnd"/>
      <w:r w:rsidR="00164F01">
        <w:rPr>
          <w:lang w:eastAsia="en-US"/>
        </w:rPr>
        <w:t xml:space="preserve"> achieve this the following must be maintained:</w:t>
      </w:r>
    </w:p>
    <w:p w14:paraId="45685966" w14:textId="71E6321E" w:rsidR="00025094" w:rsidRPr="002E3AC1" w:rsidRDefault="00025094" w:rsidP="002E3AC1">
      <w:pPr>
        <w:pStyle w:val="Heading4"/>
        <w:numPr>
          <w:ilvl w:val="0"/>
          <w:numId w:val="20"/>
        </w:numPr>
        <w:rPr>
          <w:b/>
          <w:bCs/>
          <w:caps w:val="0"/>
          <w:lang w:eastAsia="en-US"/>
        </w:rPr>
      </w:pPr>
      <w:r w:rsidRPr="002E3AC1">
        <w:rPr>
          <w:b/>
          <w:bCs/>
          <w:caps w:val="0"/>
          <w:lang w:eastAsia="en-US"/>
        </w:rPr>
        <w:t>Annual Budget</w:t>
      </w:r>
      <w:r w:rsidR="002A4553" w:rsidRPr="002E3AC1">
        <w:rPr>
          <w:b/>
          <w:bCs/>
          <w:caps w:val="0"/>
          <w:lang w:eastAsia="en-US"/>
        </w:rPr>
        <w:t xml:space="preserve"> – your plan to stay on track</w:t>
      </w:r>
    </w:p>
    <w:p w14:paraId="3F1560A2" w14:textId="3AF211E6" w:rsidR="002E3AC1" w:rsidRPr="002E3AC1" w:rsidRDefault="002E3AC1" w:rsidP="002E3AC1">
      <w:pPr>
        <w:rPr>
          <w:lang w:eastAsia="en-US"/>
        </w:rPr>
      </w:pPr>
      <w:r w:rsidRPr="002E3AC1">
        <w:rPr>
          <w:lang w:eastAsia="en-US"/>
        </w:rPr>
        <w:t>This is probably the least understood but most important and useful tool available to an organisation. An annual budget, updated either monthly or quarterly, can serve as a dynamic decision-making tool, allowing adjustments for the next period based on actual events. By updating the budget monthly with actual results, you can propose changes based on evolving needs and circumstances.</w:t>
      </w:r>
    </w:p>
    <w:p w14:paraId="4C38AFE6" w14:textId="77777777" w:rsidR="002E3AC1" w:rsidRPr="002E3AC1" w:rsidRDefault="002E3AC1" w:rsidP="002E3AC1">
      <w:pPr>
        <w:rPr>
          <w:lang w:eastAsia="en-US"/>
        </w:rPr>
      </w:pPr>
      <w:r w:rsidRPr="002E3AC1">
        <w:rPr>
          <w:lang w:eastAsia="en-US"/>
        </w:rPr>
        <w:t>The Annual Budget is a list of banked funds, income sources, and anticipated expenses created before the beginning of each financial year. It should be drafted using information from the previous year and account for annual increases, such as in wages. The budget should demonstrate that the year's expenses will be within the organisation's available funds:</w:t>
      </w:r>
    </w:p>
    <w:p w14:paraId="35C0E239" w14:textId="77777777" w:rsidR="002E3AC1" w:rsidRPr="002E3AC1" w:rsidRDefault="002E3AC1" w:rsidP="002E3AC1">
      <w:pPr>
        <w:pStyle w:val="ListParagraph"/>
        <w:numPr>
          <w:ilvl w:val="0"/>
          <w:numId w:val="23"/>
        </w:numPr>
        <w:ind w:left="709"/>
        <w:rPr>
          <w:lang w:eastAsia="en-US"/>
        </w:rPr>
      </w:pPr>
      <w:r w:rsidRPr="002E3AC1">
        <w:rPr>
          <w:lang w:eastAsia="en-US"/>
        </w:rPr>
        <w:t>To make a profit, expenses must be less than income.</w:t>
      </w:r>
    </w:p>
    <w:p w14:paraId="43B36C1D" w14:textId="77777777" w:rsidR="002E3AC1" w:rsidRPr="002E3AC1" w:rsidRDefault="002E3AC1" w:rsidP="002E3AC1">
      <w:pPr>
        <w:pStyle w:val="ListParagraph"/>
        <w:numPr>
          <w:ilvl w:val="0"/>
          <w:numId w:val="23"/>
        </w:numPr>
        <w:ind w:left="709"/>
        <w:rPr>
          <w:lang w:eastAsia="en-US"/>
        </w:rPr>
      </w:pPr>
      <w:r w:rsidRPr="002E3AC1">
        <w:rPr>
          <w:lang w:eastAsia="en-US"/>
        </w:rPr>
        <w:t>Operating at a loss means expenses exceed income.</w:t>
      </w:r>
    </w:p>
    <w:p w14:paraId="55477258" w14:textId="77777777" w:rsidR="002E3AC1" w:rsidRPr="002E3AC1" w:rsidRDefault="002E3AC1" w:rsidP="002E3AC1">
      <w:pPr>
        <w:pStyle w:val="ListParagraph"/>
        <w:numPr>
          <w:ilvl w:val="0"/>
          <w:numId w:val="23"/>
        </w:numPr>
        <w:ind w:left="709"/>
        <w:rPr>
          <w:lang w:eastAsia="en-US"/>
        </w:rPr>
      </w:pPr>
      <w:r w:rsidRPr="002E3AC1">
        <w:rPr>
          <w:lang w:eastAsia="en-US"/>
        </w:rPr>
        <w:lastRenderedPageBreak/>
        <w:t>Operating at a loss is acceptable when the organisation has reserved savings to cover the deficit.</w:t>
      </w:r>
    </w:p>
    <w:tbl>
      <w:tblPr>
        <w:tblStyle w:val="TableGrid"/>
        <w:tblW w:w="0" w:type="auto"/>
        <w:tblLook w:val="04A0" w:firstRow="1" w:lastRow="0" w:firstColumn="1" w:lastColumn="0" w:noHBand="0" w:noVBand="1"/>
      </w:tblPr>
      <w:tblGrid>
        <w:gridCol w:w="7225"/>
        <w:gridCol w:w="850"/>
        <w:gridCol w:w="941"/>
      </w:tblGrid>
      <w:tr w:rsidR="00025094" w14:paraId="781DF38D" w14:textId="77777777" w:rsidTr="00025094">
        <w:tc>
          <w:tcPr>
            <w:tcW w:w="7225" w:type="dxa"/>
          </w:tcPr>
          <w:p w14:paraId="171C9D59" w14:textId="77777777" w:rsidR="00025094" w:rsidRPr="00D26328" w:rsidRDefault="00D26328" w:rsidP="00025094">
            <w:pPr>
              <w:rPr>
                <w:rStyle w:val="Emphasis"/>
              </w:rPr>
            </w:pPr>
            <w:r w:rsidRPr="00D26328">
              <w:rPr>
                <w:rStyle w:val="Emphasis"/>
              </w:rPr>
              <w:t>What to check:</w:t>
            </w:r>
          </w:p>
        </w:tc>
        <w:tc>
          <w:tcPr>
            <w:tcW w:w="850" w:type="dxa"/>
          </w:tcPr>
          <w:p w14:paraId="3FCD0B2A" w14:textId="77777777" w:rsidR="00025094" w:rsidRDefault="00025094" w:rsidP="00025094">
            <w:pPr>
              <w:rPr>
                <w:lang w:eastAsia="en-US"/>
              </w:rPr>
            </w:pPr>
            <w:r>
              <w:rPr>
                <w:lang w:eastAsia="en-US"/>
              </w:rPr>
              <w:t>Yes</w:t>
            </w:r>
          </w:p>
        </w:tc>
        <w:tc>
          <w:tcPr>
            <w:tcW w:w="941" w:type="dxa"/>
          </w:tcPr>
          <w:p w14:paraId="38322E10" w14:textId="77777777" w:rsidR="00025094" w:rsidRDefault="00025094" w:rsidP="00025094">
            <w:pPr>
              <w:rPr>
                <w:lang w:eastAsia="en-US"/>
              </w:rPr>
            </w:pPr>
            <w:r>
              <w:rPr>
                <w:lang w:eastAsia="en-US"/>
              </w:rPr>
              <w:t>No</w:t>
            </w:r>
          </w:p>
        </w:tc>
      </w:tr>
      <w:tr w:rsidR="00025094" w14:paraId="11F5527E" w14:textId="77777777" w:rsidTr="00025094">
        <w:tc>
          <w:tcPr>
            <w:tcW w:w="7225" w:type="dxa"/>
          </w:tcPr>
          <w:p w14:paraId="30155CF6" w14:textId="77777777" w:rsidR="00025094" w:rsidRDefault="00025094" w:rsidP="00025094">
            <w:pPr>
              <w:rPr>
                <w:lang w:eastAsia="en-US"/>
              </w:rPr>
            </w:pPr>
            <w:r>
              <w:rPr>
                <w:lang w:eastAsia="en-US"/>
              </w:rPr>
              <w:t>Does your budget outline a loss or profit for the current financial year?</w:t>
            </w:r>
          </w:p>
        </w:tc>
        <w:tc>
          <w:tcPr>
            <w:tcW w:w="850" w:type="dxa"/>
          </w:tcPr>
          <w:p w14:paraId="3E9C2335" w14:textId="77777777" w:rsidR="00025094" w:rsidRDefault="00025094" w:rsidP="00025094">
            <w:pPr>
              <w:rPr>
                <w:lang w:eastAsia="en-US"/>
              </w:rPr>
            </w:pPr>
          </w:p>
        </w:tc>
        <w:tc>
          <w:tcPr>
            <w:tcW w:w="941" w:type="dxa"/>
          </w:tcPr>
          <w:p w14:paraId="06FF79EE" w14:textId="77777777" w:rsidR="00025094" w:rsidRDefault="00025094" w:rsidP="00025094">
            <w:pPr>
              <w:rPr>
                <w:lang w:eastAsia="en-US"/>
              </w:rPr>
            </w:pPr>
          </w:p>
        </w:tc>
      </w:tr>
      <w:tr w:rsidR="00025094" w14:paraId="2C36886C" w14:textId="77777777" w:rsidTr="00025094">
        <w:tc>
          <w:tcPr>
            <w:tcW w:w="7225" w:type="dxa"/>
          </w:tcPr>
          <w:p w14:paraId="0B6A53A4" w14:textId="77777777" w:rsidR="00025094" w:rsidRDefault="00025094" w:rsidP="00025094">
            <w:pPr>
              <w:rPr>
                <w:lang w:eastAsia="en-US"/>
              </w:rPr>
            </w:pPr>
            <w:r>
              <w:rPr>
                <w:lang w:eastAsia="en-US"/>
              </w:rPr>
              <w:t xml:space="preserve">If a loss is </w:t>
            </w:r>
            <w:proofErr w:type="gramStart"/>
            <w:r>
              <w:rPr>
                <w:lang w:eastAsia="en-US"/>
              </w:rPr>
              <w:t>planned</w:t>
            </w:r>
            <w:proofErr w:type="gramEnd"/>
            <w:r>
              <w:rPr>
                <w:lang w:eastAsia="en-US"/>
              </w:rPr>
              <w:t xml:space="preserve"> can you see what this is for and support this decision?</w:t>
            </w:r>
          </w:p>
        </w:tc>
        <w:tc>
          <w:tcPr>
            <w:tcW w:w="850" w:type="dxa"/>
          </w:tcPr>
          <w:p w14:paraId="09175FF9" w14:textId="77777777" w:rsidR="00025094" w:rsidRDefault="00025094" w:rsidP="00025094">
            <w:pPr>
              <w:rPr>
                <w:lang w:eastAsia="en-US"/>
              </w:rPr>
            </w:pPr>
          </w:p>
        </w:tc>
        <w:tc>
          <w:tcPr>
            <w:tcW w:w="941" w:type="dxa"/>
          </w:tcPr>
          <w:p w14:paraId="60C97912" w14:textId="77777777" w:rsidR="00025094" w:rsidRDefault="00025094" w:rsidP="00025094">
            <w:pPr>
              <w:rPr>
                <w:lang w:eastAsia="en-US"/>
              </w:rPr>
            </w:pPr>
          </w:p>
        </w:tc>
      </w:tr>
      <w:tr w:rsidR="00025094" w14:paraId="0A910A94" w14:textId="77777777" w:rsidTr="00025094">
        <w:tc>
          <w:tcPr>
            <w:tcW w:w="7225" w:type="dxa"/>
          </w:tcPr>
          <w:p w14:paraId="431C6BC1" w14:textId="77777777" w:rsidR="00025094" w:rsidRDefault="00025094" w:rsidP="00025094">
            <w:pPr>
              <w:rPr>
                <w:lang w:eastAsia="en-US"/>
              </w:rPr>
            </w:pPr>
            <w:r>
              <w:rPr>
                <w:lang w:eastAsia="en-US"/>
              </w:rPr>
              <w:t>Is there a margin of error should the expenses be greater than planned? In short – can you look after your staff and pay your bills?</w:t>
            </w:r>
          </w:p>
        </w:tc>
        <w:tc>
          <w:tcPr>
            <w:tcW w:w="850" w:type="dxa"/>
          </w:tcPr>
          <w:p w14:paraId="345EA0C2" w14:textId="77777777" w:rsidR="00025094" w:rsidRDefault="00025094" w:rsidP="00025094">
            <w:pPr>
              <w:rPr>
                <w:lang w:eastAsia="en-US"/>
              </w:rPr>
            </w:pPr>
          </w:p>
        </w:tc>
        <w:tc>
          <w:tcPr>
            <w:tcW w:w="941" w:type="dxa"/>
          </w:tcPr>
          <w:p w14:paraId="2D49FD8E" w14:textId="77777777" w:rsidR="00025094" w:rsidRDefault="00025094" w:rsidP="00025094">
            <w:pPr>
              <w:rPr>
                <w:lang w:eastAsia="en-US"/>
              </w:rPr>
            </w:pPr>
          </w:p>
        </w:tc>
      </w:tr>
    </w:tbl>
    <w:p w14:paraId="45EFBD2A" w14:textId="77777777" w:rsidR="002E3AC1" w:rsidRPr="002E3AC1" w:rsidRDefault="002E3AC1" w:rsidP="002D2CB7">
      <w:pPr>
        <w:rPr>
          <w:sz w:val="8"/>
          <w:szCs w:val="8"/>
          <w:lang w:eastAsia="en-US"/>
        </w:rPr>
      </w:pPr>
    </w:p>
    <w:p w14:paraId="794F8902" w14:textId="09A4BC4E" w:rsidR="00164F01" w:rsidRDefault="002D2CB7" w:rsidP="002D2CB7">
      <w:pPr>
        <w:rPr>
          <w:lang w:eastAsia="en-US"/>
        </w:rPr>
      </w:pPr>
      <w:r>
        <w:rPr>
          <w:lang w:eastAsia="en-US"/>
        </w:rPr>
        <w:t xml:space="preserve">The budget must be approved by </w:t>
      </w:r>
      <w:r w:rsidR="002E3AC1">
        <w:rPr>
          <w:lang w:eastAsia="en-US"/>
        </w:rPr>
        <w:t>the Board</w:t>
      </w:r>
      <w:r>
        <w:rPr>
          <w:lang w:eastAsia="en-US"/>
        </w:rPr>
        <w:t xml:space="preserve"> one month prior to beginning of the financial year. </w:t>
      </w:r>
    </w:p>
    <w:p w14:paraId="7B48093C" w14:textId="0A806C97" w:rsidR="00025094" w:rsidRPr="002E3AC1" w:rsidRDefault="00306EEB" w:rsidP="002E3AC1">
      <w:pPr>
        <w:pStyle w:val="Heading4"/>
        <w:numPr>
          <w:ilvl w:val="0"/>
          <w:numId w:val="20"/>
        </w:numPr>
        <w:rPr>
          <w:b/>
          <w:bCs/>
          <w:caps w:val="0"/>
          <w:lang w:eastAsia="en-US"/>
        </w:rPr>
      </w:pPr>
      <w:r w:rsidRPr="002E3AC1">
        <w:rPr>
          <w:b/>
          <w:bCs/>
          <w:caps w:val="0"/>
          <w:lang w:eastAsia="en-US"/>
        </w:rPr>
        <w:t>Monthly Financial Reports</w:t>
      </w:r>
      <w:r w:rsidR="00025094" w:rsidRPr="002E3AC1">
        <w:rPr>
          <w:b/>
          <w:bCs/>
          <w:caps w:val="0"/>
          <w:lang w:eastAsia="en-US"/>
        </w:rPr>
        <w:t xml:space="preserve"> - </w:t>
      </w:r>
      <w:r w:rsidRPr="002E3AC1">
        <w:rPr>
          <w:b/>
          <w:bCs/>
          <w:caps w:val="0"/>
          <w:lang w:eastAsia="en-US"/>
        </w:rPr>
        <w:t xml:space="preserve">Profit and Loss Statement </w:t>
      </w:r>
      <w:r w:rsidR="00025094" w:rsidRPr="002E3AC1">
        <w:rPr>
          <w:b/>
          <w:bCs/>
          <w:caps w:val="0"/>
          <w:lang w:eastAsia="en-US"/>
        </w:rPr>
        <w:t xml:space="preserve">&amp; </w:t>
      </w:r>
      <w:r w:rsidRPr="002E3AC1">
        <w:rPr>
          <w:b/>
          <w:bCs/>
          <w:caps w:val="0"/>
          <w:lang w:eastAsia="en-US"/>
        </w:rPr>
        <w:t xml:space="preserve">Balance Sheet.  </w:t>
      </w:r>
    </w:p>
    <w:p w14:paraId="15973836" w14:textId="76DF2C81" w:rsidR="00306EEB" w:rsidRDefault="002D2CB7" w:rsidP="00025094">
      <w:pPr>
        <w:rPr>
          <w:lang w:eastAsia="en-US"/>
        </w:rPr>
      </w:pPr>
      <w:r>
        <w:rPr>
          <w:lang w:eastAsia="en-US"/>
        </w:rPr>
        <w:t xml:space="preserve">Reporting against the budget is usually made </w:t>
      </w:r>
      <w:proofErr w:type="gramStart"/>
      <w:r>
        <w:rPr>
          <w:lang w:eastAsia="en-US"/>
        </w:rPr>
        <w:t>on a monthly basis</w:t>
      </w:r>
      <w:proofErr w:type="gramEnd"/>
      <w:r>
        <w:rPr>
          <w:lang w:eastAsia="en-US"/>
        </w:rPr>
        <w:t xml:space="preserve">. </w:t>
      </w:r>
      <w:r w:rsidR="00306EEB">
        <w:rPr>
          <w:lang w:eastAsia="en-US"/>
        </w:rPr>
        <w:t xml:space="preserve">Most Report Sheets look </w:t>
      </w:r>
      <w:proofErr w:type="gramStart"/>
      <w:r w:rsidR="00306EEB">
        <w:rPr>
          <w:lang w:eastAsia="en-US"/>
        </w:rPr>
        <w:t>fairly similar</w:t>
      </w:r>
      <w:proofErr w:type="gramEnd"/>
      <w:r w:rsidR="00306EEB">
        <w:rPr>
          <w:lang w:eastAsia="en-US"/>
        </w:rPr>
        <w:t xml:space="preserve"> once you get used to reading them, but if you are ever unsure always ask to have the sheet explained</w:t>
      </w:r>
      <w:r w:rsidR="00025094">
        <w:rPr>
          <w:lang w:eastAsia="en-US"/>
        </w:rPr>
        <w:t>.</w:t>
      </w:r>
    </w:p>
    <w:p w14:paraId="65543B5E" w14:textId="77777777" w:rsidR="00306EEB" w:rsidRPr="002E3AC1" w:rsidRDefault="00306EEB" w:rsidP="00025094">
      <w:pPr>
        <w:pStyle w:val="Heading5"/>
        <w:rPr>
          <w:i w:val="0"/>
          <w:iCs w:val="0"/>
          <w:caps w:val="0"/>
          <w:u w:val="single"/>
          <w:lang w:eastAsia="en-US"/>
        </w:rPr>
      </w:pPr>
      <w:r w:rsidRPr="002E3AC1">
        <w:rPr>
          <w:i w:val="0"/>
          <w:iCs w:val="0"/>
          <w:caps w:val="0"/>
          <w:u w:val="single"/>
          <w:lang w:eastAsia="en-US"/>
        </w:rPr>
        <w:t>Profit and Loss</w:t>
      </w:r>
      <w:r w:rsidR="00025094" w:rsidRPr="002E3AC1">
        <w:rPr>
          <w:i w:val="0"/>
          <w:iCs w:val="0"/>
          <w:caps w:val="0"/>
          <w:u w:val="single"/>
          <w:lang w:eastAsia="en-US"/>
        </w:rPr>
        <w:t xml:space="preserve"> – measures performance</w:t>
      </w:r>
    </w:p>
    <w:p w14:paraId="6B76777D" w14:textId="27BAFFE1" w:rsidR="00025094" w:rsidRDefault="00306EEB" w:rsidP="002D2CB7">
      <w:pPr>
        <w:pStyle w:val="ListParagraph"/>
        <w:numPr>
          <w:ilvl w:val="0"/>
          <w:numId w:val="19"/>
        </w:numPr>
        <w:rPr>
          <w:lang w:eastAsia="en-US"/>
        </w:rPr>
      </w:pPr>
      <w:r>
        <w:rPr>
          <w:lang w:eastAsia="en-US"/>
        </w:rPr>
        <w:t xml:space="preserve">Should show the actual </w:t>
      </w:r>
      <w:r w:rsidR="00386C6D" w:rsidRPr="002D2CB7">
        <w:rPr>
          <w:b/>
          <w:lang w:eastAsia="en-US"/>
        </w:rPr>
        <w:t>Surplus</w:t>
      </w:r>
      <w:r>
        <w:rPr>
          <w:lang w:eastAsia="en-US"/>
        </w:rPr>
        <w:t xml:space="preserve"> and </w:t>
      </w:r>
      <w:r w:rsidR="00386C6D" w:rsidRPr="002D2CB7">
        <w:rPr>
          <w:b/>
          <w:lang w:eastAsia="en-US"/>
        </w:rPr>
        <w:t>Deficit</w:t>
      </w:r>
      <w:r>
        <w:rPr>
          <w:lang w:eastAsia="en-US"/>
        </w:rPr>
        <w:t xml:space="preserve"> for the month</w:t>
      </w:r>
      <w:r w:rsidR="00BE31AB">
        <w:rPr>
          <w:lang w:eastAsia="en-US"/>
        </w:rPr>
        <w:t xml:space="preserve"> so</w:t>
      </w:r>
      <w:r>
        <w:rPr>
          <w:lang w:eastAsia="en-US"/>
        </w:rPr>
        <w:t xml:space="preserve"> you can see whether a profit or loss wa</w:t>
      </w:r>
      <w:r w:rsidR="00BE31AB">
        <w:rPr>
          <w:lang w:eastAsia="en-US"/>
        </w:rPr>
        <w:t>s made for the month.</w:t>
      </w:r>
      <w:r w:rsidR="002A4553" w:rsidRPr="002A4553">
        <w:rPr>
          <w:lang w:eastAsia="en-US"/>
        </w:rPr>
        <w:t xml:space="preserve"> </w:t>
      </w:r>
      <w:r w:rsidR="002A4553">
        <w:rPr>
          <w:lang w:eastAsia="en-US"/>
        </w:rPr>
        <w:t xml:space="preserve">Every </w:t>
      </w:r>
      <w:proofErr w:type="gramStart"/>
      <w:r w:rsidR="002A4553">
        <w:rPr>
          <w:lang w:eastAsia="en-US"/>
        </w:rPr>
        <w:t>organisations</w:t>
      </w:r>
      <w:proofErr w:type="gramEnd"/>
      <w:r w:rsidR="002A4553">
        <w:rPr>
          <w:lang w:eastAsia="en-US"/>
        </w:rPr>
        <w:t xml:space="preserve"> has ebbs and flows – monitor losses</w:t>
      </w:r>
      <w:r w:rsidR="006D6FAB">
        <w:rPr>
          <w:lang w:eastAsia="en-US"/>
        </w:rPr>
        <w:t xml:space="preserve">, but don’t </w:t>
      </w:r>
      <w:r w:rsidR="002E3AC1">
        <w:rPr>
          <w:lang w:eastAsia="en-US"/>
        </w:rPr>
        <w:t>panic</w:t>
      </w:r>
    </w:p>
    <w:tbl>
      <w:tblPr>
        <w:tblStyle w:val="TableGrid"/>
        <w:tblW w:w="0" w:type="auto"/>
        <w:tblLook w:val="04A0" w:firstRow="1" w:lastRow="0" w:firstColumn="1" w:lastColumn="0" w:noHBand="0" w:noVBand="1"/>
      </w:tblPr>
      <w:tblGrid>
        <w:gridCol w:w="7225"/>
        <w:gridCol w:w="850"/>
        <w:gridCol w:w="941"/>
      </w:tblGrid>
      <w:tr w:rsidR="00025094" w14:paraId="780929CC" w14:textId="77777777" w:rsidTr="003842F3">
        <w:tc>
          <w:tcPr>
            <w:tcW w:w="7225" w:type="dxa"/>
          </w:tcPr>
          <w:p w14:paraId="3AD2D74B" w14:textId="77777777" w:rsidR="00025094" w:rsidRDefault="00D26328" w:rsidP="003842F3">
            <w:pPr>
              <w:rPr>
                <w:lang w:eastAsia="en-US"/>
              </w:rPr>
            </w:pPr>
            <w:r w:rsidRPr="00D26328">
              <w:rPr>
                <w:rStyle w:val="Emphasis"/>
              </w:rPr>
              <w:t>What to check:</w:t>
            </w:r>
          </w:p>
        </w:tc>
        <w:tc>
          <w:tcPr>
            <w:tcW w:w="850" w:type="dxa"/>
          </w:tcPr>
          <w:p w14:paraId="459A2CD7" w14:textId="77777777" w:rsidR="00025094" w:rsidRDefault="00025094" w:rsidP="003842F3">
            <w:pPr>
              <w:rPr>
                <w:lang w:eastAsia="en-US"/>
              </w:rPr>
            </w:pPr>
            <w:r>
              <w:rPr>
                <w:lang w:eastAsia="en-US"/>
              </w:rPr>
              <w:t>Yes</w:t>
            </w:r>
          </w:p>
        </w:tc>
        <w:tc>
          <w:tcPr>
            <w:tcW w:w="941" w:type="dxa"/>
          </w:tcPr>
          <w:p w14:paraId="46B710B7" w14:textId="77777777" w:rsidR="00025094" w:rsidRDefault="00025094" w:rsidP="003842F3">
            <w:pPr>
              <w:rPr>
                <w:lang w:eastAsia="en-US"/>
              </w:rPr>
            </w:pPr>
            <w:r>
              <w:rPr>
                <w:lang w:eastAsia="en-US"/>
              </w:rPr>
              <w:t>No</w:t>
            </w:r>
          </w:p>
        </w:tc>
      </w:tr>
      <w:tr w:rsidR="00025094" w14:paraId="02E2155E" w14:textId="77777777" w:rsidTr="003842F3">
        <w:tc>
          <w:tcPr>
            <w:tcW w:w="7225" w:type="dxa"/>
          </w:tcPr>
          <w:p w14:paraId="129577D7" w14:textId="77777777" w:rsidR="00025094" w:rsidRPr="00386C6D" w:rsidRDefault="00025094" w:rsidP="003842F3">
            <w:pPr>
              <w:rPr>
                <w:lang w:eastAsia="en-US"/>
              </w:rPr>
            </w:pPr>
            <w:r w:rsidRPr="00386C6D">
              <w:rPr>
                <w:lang w:eastAsia="en-US"/>
              </w:rPr>
              <w:t xml:space="preserve">A </w:t>
            </w:r>
            <w:r w:rsidR="00DF7162" w:rsidRPr="00386C6D">
              <w:rPr>
                <w:lang w:eastAsia="en-US"/>
              </w:rPr>
              <w:t xml:space="preserve">deficit </w:t>
            </w:r>
            <w:r w:rsidRPr="00386C6D">
              <w:rPr>
                <w:lang w:eastAsia="en-US"/>
              </w:rPr>
              <w:t>loss is not necessarily a cause for concern – was it anticipated?</w:t>
            </w:r>
          </w:p>
        </w:tc>
        <w:tc>
          <w:tcPr>
            <w:tcW w:w="850" w:type="dxa"/>
          </w:tcPr>
          <w:p w14:paraId="0B2328FC" w14:textId="77777777" w:rsidR="00025094" w:rsidRDefault="00025094" w:rsidP="003842F3">
            <w:pPr>
              <w:rPr>
                <w:lang w:eastAsia="en-US"/>
              </w:rPr>
            </w:pPr>
          </w:p>
        </w:tc>
        <w:tc>
          <w:tcPr>
            <w:tcW w:w="941" w:type="dxa"/>
          </w:tcPr>
          <w:p w14:paraId="5EE7EFA9" w14:textId="77777777" w:rsidR="00025094" w:rsidRDefault="00025094" w:rsidP="003842F3">
            <w:pPr>
              <w:rPr>
                <w:lang w:eastAsia="en-US"/>
              </w:rPr>
            </w:pPr>
          </w:p>
        </w:tc>
      </w:tr>
      <w:tr w:rsidR="00025094" w14:paraId="7F0E5A08" w14:textId="77777777" w:rsidTr="003842F3">
        <w:tc>
          <w:tcPr>
            <w:tcW w:w="7225" w:type="dxa"/>
          </w:tcPr>
          <w:p w14:paraId="365A6B00" w14:textId="77777777" w:rsidR="00025094" w:rsidRPr="00386C6D" w:rsidRDefault="00025094" w:rsidP="003842F3">
            <w:pPr>
              <w:rPr>
                <w:lang w:eastAsia="en-US"/>
              </w:rPr>
            </w:pPr>
            <w:r w:rsidRPr="00386C6D">
              <w:rPr>
                <w:lang w:eastAsia="en-US"/>
              </w:rPr>
              <w:t xml:space="preserve">Have there been consistent </w:t>
            </w:r>
            <w:r w:rsidR="00DF7162" w:rsidRPr="00386C6D">
              <w:rPr>
                <w:lang w:eastAsia="en-US"/>
              </w:rPr>
              <w:t xml:space="preserve">deficits </w:t>
            </w:r>
            <w:r w:rsidRPr="00386C6D">
              <w:rPr>
                <w:lang w:eastAsia="en-US"/>
              </w:rPr>
              <w:t>losses over previous months?</w:t>
            </w:r>
          </w:p>
        </w:tc>
        <w:tc>
          <w:tcPr>
            <w:tcW w:w="850" w:type="dxa"/>
          </w:tcPr>
          <w:p w14:paraId="45C7AD27" w14:textId="77777777" w:rsidR="00025094" w:rsidRDefault="00025094" w:rsidP="003842F3">
            <w:pPr>
              <w:rPr>
                <w:lang w:eastAsia="en-US"/>
              </w:rPr>
            </w:pPr>
          </w:p>
        </w:tc>
        <w:tc>
          <w:tcPr>
            <w:tcW w:w="941" w:type="dxa"/>
          </w:tcPr>
          <w:p w14:paraId="184A8CF5" w14:textId="77777777" w:rsidR="00025094" w:rsidRDefault="00025094" w:rsidP="003842F3">
            <w:pPr>
              <w:rPr>
                <w:lang w:eastAsia="en-US"/>
              </w:rPr>
            </w:pPr>
          </w:p>
        </w:tc>
      </w:tr>
    </w:tbl>
    <w:p w14:paraId="64A0EC99" w14:textId="77777777" w:rsidR="002A4553" w:rsidRPr="002E3AC1" w:rsidRDefault="002A4553" w:rsidP="00025094">
      <w:pPr>
        <w:rPr>
          <w:sz w:val="8"/>
          <w:szCs w:val="8"/>
          <w:lang w:eastAsia="en-US"/>
        </w:rPr>
      </w:pPr>
    </w:p>
    <w:p w14:paraId="0CA1A7FD" w14:textId="77777777" w:rsidR="00025094" w:rsidRDefault="00BE31AB" w:rsidP="002D2CB7">
      <w:pPr>
        <w:pStyle w:val="ListParagraph"/>
        <w:numPr>
          <w:ilvl w:val="0"/>
          <w:numId w:val="19"/>
        </w:numPr>
        <w:rPr>
          <w:lang w:eastAsia="en-US"/>
        </w:rPr>
      </w:pPr>
      <w:r>
        <w:rPr>
          <w:lang w:eastAsia="en-US"/>
        </w:rPr>
        <w:t xml:space="preserve">Should show you the </w:t>
      </w:r>
      <w:proofErr w:type="gramStart"/>
      <w:r w:rsidRPr="002D2CB7">
        <w:rPr>
          <w:b/>
          <w:lang w:eastAsia="en-US"/>
        </w:rPr>
        <w:t>year to date</w:t>
      </w:r>
      <w:proofErr w:type="gramEnd"/>
      <w:r w:rsidRPr="002D2CB7">
        <w:rPr>
          <w:b/>
          <w:lang w:eastAsia="en-US"/>
        </w:rPr>
        <w:t xml:space="preserve"> budget</w:t>
      </w:r>
      <w:r>
        <w:rPr>
          <w:lang w:eastAsia="en-US"/>
        </w:rPr>
        <w:t xml:space="preserve"> and </w:t>
      </w:r>
      <w:r w:rsidRPr="002D2CB7">
        <w:rPr>
          <w:b/>
          <w:lang w:eastAsia="en-US"/>
        </w:rPr>
        <w:t>actual</w:t>
      </w:r>
      <w:r>
        <w:rPr>
          <w:lang w:eastAsia="en-US"/>
        </w:rPr>
        <w:t xml:space="preserve"> figures, so you can see whether the organisation is running ahead or behind on the expenditure. </w:t>
      </w:r>
    </w:p>
    <w:tbl>
      <w:tblPr>
        <w:tblStyle w:val="TableGrid"/>
        <w:tblW w:w="0" w:type="auto"/>
        <w:tblLook w:val="04A0" w:firstRow="1" w:lastRow="0" w:firstColumn="1" w:lastColumn="0" w:noHBand="0" w:noVBand="1"/>
      </w:tblPr>
      <w:tblGrid>
        <w:gridCol w:w="7225"/>
        <w:gridCol w:w="850"/>
        <w:gridCol w:w="941"/>
      </w:tblGrid>
      <w:tr w:rsidR="00025094" w14:paraId="522B99F0" w14:textId="77777777" w:rsidTr="003842F3">
        <w:tc>
          <w:tcPr>
            <w:tcW w:w="7225" w:type="dxa"/>
          </w:tcPr>
          <w:p w14:paraId="30B658CC" w14:textId="77777777" w:rsidR="00025094" w:rsidRDefault="00D26328" w:rsidP="003842F3">
            <w:pPr>
              <w:rPr>
                <w:lang w:eastAsia="en-US"/>
              </w:rPr>
            </w:pPr>
            <w:r w:rsidRPr="00D26328">
              <w:rPr>
                <w:rStyle w:val="Emphasis"/>
              </w:rPr>
              <w:t>What to check:</w:t>
            </w:r>
          </w:p>
        </w:tc>
        <w:tc>
          <w:tcPr>
            <w:tcW w:w="850" w:type="dxa"/>
          </w:tcPr>
          <w:p w14:paraId="5E795350" w14:textId="77777777" w:rsidR="00025094" w:rsidRDefault="00025094" w:rsidP="003842F3">
            <w:pPr>
              <w:rPr>
                <w:lang w:eastAsia="en-US"/>
              </w:rPr>
            </w:pPr>
            <w:r>
              <w:rPr>
                <w:lang w:eastAsia="en-US"/>
              </w:rPr>
              <w:t>Yes</w:t>
            </w:r>
          </w:p>
        </w:tc>
        <w:tc>
          <w:tcPr>
            <w:tcW w:w="941" w:type="dxa"/>
          </w:tcPr>
          <w:p w14:paraId="6F7E0FA8" w14:textId="77777777" w:rsidR="00025094" w:rsidRDefault="00025094" w:rsidP="003842F3">
            <w:pPr>
              <w:rPr>
                <w:lang w:eastAsia="en-US"/>
              </w:rPr>
            </w:pPr>
            <w:r>
              <w:rPr>
                <w:lang w:eastAsia="en-US"/>
              </w:rPr>
              <w:t>No</w:t>
            </w:r>
          </w:p>
        </w:tc>
      </w:tr>
      <w:tr w:rsidR="00025094" w14:paraId="3FD31390" w14:textId="77777777" w:rsidTr="003842F3">
        <w:tc>
          <w:tcPr>
            <w:tcW w:w="7225" w:type="dxa"/>
          </w:tcPr>
          <w:p w14:paraId="6DBD7A68" w14:textId="77777777" w:rsidR="00FA0D08" w:rsidRDefault="00025094" w:rsidP="00FA0D08">
            <w:pPr>
              <w:rPr>
                <w:lang w:eastAsia="en-US"/>
              </w:rPr>
            </w:pPr>
            <w:r>
              <w:rPr>
                <w:lang w:eastAsia="en-US"/>
              </w:rPr>
              <w:t xml:space="preserve">If the organisation is spending more than </w:t>
            </w:r>
            <w:proofErr w:type="gramStart"/>
            <w:r>
              <w:rPr>
                <w:lang w:eastAsia="en-US"/>
              </w:rPr>
              <w:t>expected</w:t>
            </w:r>
            <w:proofErr w:type="gramEnd"/>
            <w:r>
              <w:rPr>
                <w:lang w:eastAsia="en-US"/>
              </w:rPr>
              <w:t xml:space="preserve"> </w:t>
            </w:r>
            <w:r w:rsidR="00FA0D08">
              <w:rPr>
                <w:lang w:eastAsia="en-US"/>
              </w:rPr>
              <w:t xml:space="preserve">do you know why? </w:t>
            </w:r>
          </w:p>
          <w:p w14:paraId="190DC90A" w14:textId="77777777" w:rsidR="00025094" w:rsidRDefault="00FA0D08" w:rsidP="00FA0D08">
            <w:pPr>
              <w:rPr>
                <w:lang w:eastAsia="en-US"/>
              </w:rPr>
            </w:pPr>
            <w:r>
              <w:rPr>
                <w:lang w:eastAsia="en-US"/>
              </w:rPr>
              <w:t>(i</w:t>
            </w:r>
            <w:r w:rsidR="00025094">
              <w:rPr>
                <w:lang w:eastAsia="en-US"/>
              </w:rPr>
              <w:t>t may</w:t>
            </w:r>
            <w:r>
              <w:rPr>
                <w:lang w:eastAsia="en-US"/>
              </w:rPr>
              <w:t xml:space="preserve"> </w:t>
            </w:r>
            <w:r w:rsidR="00025094">
              <w:rPr>
                <w:lang w:eastAsia="en-US"/>
              </w:rPr>
              <w:t>be a large grant was successful or there has been some unexp</w:t>
            </w:r>
            <w:r>
              <w:rPr>
                <w:lang w:eastAsia="en-US"/>
              </w:rPr>
              <w:t>ected expenses?)</w:t>
            </w:r>
          </w:p>
        </w:tc>
        <w:tc>
          <w:tcPr>
            <w:tcW w:w="850" w:type="dxa"/>
          </w:tcPr>
          <w:p w14:paraId="40E655C8" w14:textId="77777777" w:rsidR="00025094" w:rsidRDefault="00025094" w:rsidP="003842F3">
            <w:pPr>
              <w:rPr>
                <w:lang w:eastAsia="en-US"/>
              </w:rPr>
            </w:pPr>
          </w:p>
        </w:tc>
        <w:tc>
          <w:tcPr>
            <w:tcW w:w="941" w:type="dxa"/>
          </w:tcPr>
          <w:p w14:paraId="5F75A8A1" w14:textId="77777777" w:rsidR="00025094" w:rsidRDefault="00025094" w:rsidP="003842F3">
            <w:pPr>
              <w:rPr>
                <w:lang w:eastAsia="en-US"/>
              </w:rPr>
            </w:pPr>
          </w:p>
        </w:tc>
      </w:tr>
      <w:tr w:rsidR="00025094" w14:paraId="5E62E940" w14:textId="77777777" w:rsidTr="003842F3">
        <w:tc>
          <w:tcPr>
            <w:tcW w:w="7225" w:type="dxa"/>
          </w:tcPr>
          <w:p w14:paraId="1FA24472" w14:textId="77777777" w:rsidR="00FA0D08" w:rsidRDefault="00FA0D08" w:rsidP="00FA0D08">
            <w:pPr>
              <w:rPr>
                <w:lang w:eastAsia="en-US"/>
              </w:rPr>
            </w:pPr>
            <w:r>
              <w:rPr>
                <w:lang w:eastAsia="en-US"/>
              </w:rPr>
              <w:t>If the organisation is running behind is there enough resources are available to achieve the goals of the organisation?</w:t>
            </w:r>
          </w:p>
          <w:p w14:paraId="2F2887AE" w14:textId="77777777" w:rsidR="00025094" w:rsidRDefault="00FA0D08" w:rsidP="00FA0D08">
            <w:pPr>
              <w:rPr>
                <w:lang w:eastAsia="en-US"/>
              </w:rPr>
            </w:pPr>
            <w:r>
              <w:rPr>
                <w:lang w:eastAsia="en-US"/>
              </w:rPr>
              <w:t>(</w:t>
            </w:r>
            <w:proofErr w:type="gramStart"/>
            <w:r>
              <w:rPr>
                <w:lang w:eastAsia="en-US"/>
              </w:rPr>
              <w:t>for</w:t>
            </w:r>
            <w:proofErr w:type="gramEnd"/>
            <w:r>
              <w:rPr>
                <w:lang w:eastAsia="en-US"/>
              </w:rPr>
              <w:t xml:space="preserve"> </w:t>
            </w:r>
            <w:proofErr w:type="gramStart"/>
            <w:r>
              <w:rPr>
                <w:lang w:eastAsia="en-US"/>
              </w:rPr>
              <w:t>example</w:t>
            </w:r>
            <w:proofErr w:type="gramEnd"/>
            <w:r>
              <w:rPr>
                <w:lang w:eastAsia="en-US"/>
              </w:rPr>
              <w:t xml:space="preserve"> a position might be vacant, is recruitment underway? If not, why?)</w:t>
            </w:r>
          </w:p>
        </w:tc>
        <w:tc>
          <w:tcPr>
            <w:tcW w:w="850" w:type="dxa"/>
          </w:tcPr>
          <w:p w14:paraId="40E9F5E1" w14:textId="77777777" w:rsidR="00025094" w:rsidRDefault="00025094" w:rsidP="003842F3">
            <w:pPr>
              <w:rPr>
                <w:lang w:eastAsia="en-US"/>
              </w:rPr>
            </w:pPr>
          </w:p>
        </w:tc>
        <w:tc>
          <w:tcPr>
            <w:tcW w:w="941" w:type="dxa"/>
          </w:tcPr>
          <w:p w14:paraId="6A8A8025" w14:textId="77777777" w:rsidR="00025094" w:rsidRDefault="00025094" w:rsidP="003842F3">
            <w:pPr>
              <w:rPr>
                <w:lang w:eastAsia="en-US"/>
              </w:rPr>
            </w:pPr>
          </w:p>
        </w:tc>
      </w:tr>
    </w:tbl>
    <w:p w14:paraId="139B25FA" w14:textId="77777777" w:rsidR="00025094" w:rsidRPr="002E3AC1" w:rsidRDefault="00025094" w:rsidP="00025094">
      <w:pPr>
        <w:rPr>
          <w:sz w:val="8"/>
          <w:szCs w:val="8"/>
          <w:lang w:eastAsia="en-US"/>
        </w:rPr>
      </w:pPr>
    </w:p>
    <w:p w14:paraId="420CA69C" w14:textId="77777777" w:rsidR="00FA0D08" w:rsidRDefault="00BE31AB" w:rsidP="002D2CB7">
      <w:pPr>
        <w:pStyle w:val="ListParagraph"/>
        <w:numPr>
          <w:ilvl w:val="0"/>
          <w:numId w:val="19"/>
        </w:numPr>
        <w:rPr>
          <w:lang w:eastAsia="en-US"/>
        </w:rPr>
      </w:pPr>
      <w:r>
        <w:rPr>
          <w:lang w:eastAsia="en-US"/>
        </w:rPr>
        <w:t>Should show the profit and loss for each separate grant/ program/ project.</w:t>
      </w:r>
      <w:r w:rsidR="00FA0D08">
        <w:rPr>
          <w:lang w:eastAsia="en-US"/>
        </w:rPr>
        <w:t xml:space="preserve"> If the grant has a </w:t>
      </w:r>
      <w:r w:rsidR="00FA0D08" w:rsidRPr="002D2CB7">
        <w:rPr>
          <w:b/>
          <w:lang w:eastAsia="en-US"/>
        </w:rPr>
        <w:t>Net Profit</w:t>
      </w:r>
      <w:r w:rsidR="00FA0D08">
        <w:rPr>
          <w:lang w:eastAsia="en-US"/>
        </w:rPr>
        <w:t xml:space="preserve"> (last line), check whether the project has been acquitted (meaning the final financial and activity report has been sent into the funding body and that have approved the results). If the project is not completed these funds are likely to be expended as required by the funding body- </w:t>
      </w:r>
      <w:proofErr w:type="gramStart"/>
      <w:r w:rsidR="00FA0D08">
        <w:rPr>
          <w:lang w:eastAsia="en-US"/>
        </w:rPr>
        <w:t>check</w:t>
      </w:r>
      <w:proofErr w:type="gramEnd"/>
      <w:r w:rsidR="00FA0D08">
        <w:rPr>
          <w:lang w:eastAsia="en-US"/>
        </w:rPr>
        <w:t xml:space="preserve"> they are listed on the Balance Sheet as </w:t>
      </w:r>
      <w:r w:rsidR="00FA0D08" w:rsidRPr="002D2CB7">
        <w:rPr>
          <w:b/>
          <w:lang w:eastAsia="en-US"/>
        </w:rPr>
        <w:t>Current Liability</w:t>
      </w:r>
      <w:r w:rsidR="00FA0D08">
        <w:rPr>
          <w:lang w:eastAsia="en-US"/>
        </w:rPr>
        <w:t xml:space="preserve">. </w:t>
      </w:r>
      <w:r>
        <w:rPr>
          <w:lang w:eastAsia="en-US"/>
        </w:rPr>
        <w:t xml:space="preserve"> </w:t>
      </w:r>
    </w:p>
    <w:tbl>
      <w:tblPr>
        <w:tblStyle w:val="TableGrid"/>
        <w:tblW w:w="0" w:type="auto"/>
        <w:tblLook w:val="04A0" w:firstRow="1" w:lastRow="0" w:firstColumn="1" w:lastColumn="0" w:noHBand="0" w:noVBand="1"/>
      </w:tblPr>
      <w:tblGrid>
        <w:gridCol w:w="7225"/>
        <w:gridCol w:w="850"/>
        <w:gridCol w:w="941"/>
      </w:tblGrid>
      <w:tr w:rsidR="00FA0D08" w14:paraId="3779B477" w14:textId="77777777" w:rsidTr="003842F3">
        <w:tc>
          <w:tcPr>
            <w:tcW w:w="7225" w:type="dxa"/>
          </w:tcPr>
          <w:p w14:paraId="7A6090C0" w14:textId="77777777" w:rsidR="00FA0D08" w:rsidRDefault="00D26328" w:rsidP="003842F3">
            <w:pPr>
              <w:rPr>
                <w:lang w:eastAsia="en-US"/>
              </w:rPr>
            </w:pPr>
            <w:r w:rsidRPr="00D26328">
              <w:rPr>
                <w:rStyle w:val="Emphasis"/>
              </w:rPr>
              <w:t>What to check:</w:t>
            </w:r>
          </w:p>
        </w:tc>
        <w:tc>
          <w:tcPr>
            <w:tcW w:w="850" w:type="dxa"/>
          </w:tcPr>
          <w:p w14:paraId="659E0D09" w14:textId="77777777" w:rsidR="00FA0D08" w:rsidRDefault="00FA0D08" w:rsidP="003842F3">
            <w:pPr>
              <w:rPr>
                <w:lang w:eastAsia="en-US"/>
              </w:rPr>
            </w:pPr>
            <w:r>
              <w:rPr>
                <w:lang w:eastAsia="en-US"/>
              </w:rPr>
              <w:t>Yes</w:t>
            </w:r>
          </w:p>
        </w:tc>
        <w:tc>
          <w:tcPr>
            <w:tcW w:w="941" w:type="dxa"/>
          </w:tcPr>
          <w:p w14:paraId="7B66F2B3" w14:textId="77777777" w:rsidR="00FA0D08" w:rsidRDefault="00FA0D08" w:rsidP="003842F3">
            <w:pPr>
              <w:rPr>
                <w:lang w:eastAsia="en-US"/>
              </w:rPr>
            </w:pPr>
            <w:r>
              <w:rPr>
                <w:lang w:eastAsia="en-US"/>
              </w:rPr>
              <w:t>No</w:t>
            </w:r>
          </w:p>
        </w:tc>
      </w:tr>
      <w:tr w:rsidR="00FA0D08" w14:paraId="31D0BB1A" w14:textId="77777777" w:rsidTr="003842F3">
        <w:tc>
          <w:tcPr>
            <w:tcW w:w="7225" w:type="dxa"/>
          </w:tcPr>
          <w:p w14:paraId="530D0163" w14:textId="77777777" w:rsidR="00FA0D08" w:rsidRDefault="00FA0D08" w:rsidP="00FA0D08">
            <w:pPr>
              <w:rPr>
                <w:lang w:eastAsia="en-US"/>
              </w:rPr>
            </w:pPr>
            <w:r>
              <w:rPr>
                <w:lang w:eastAsia="en-US"/>
              </w:rPr>
              <w:t>Are individual jobs on track?</w:t>
            </w:r>
          </w:p>
        </w:tc>
        <w:tc>
          <w:tcPr>
            <w:tcW w:w="850" w:type="dxa"/>
          </w:tcPr>
          <w:p w14:paraId="34FB09BC" w14:textId="77777777" w:rsidR="00FA0D08" w:rsidRDefault="00FA0D08" w:rsidP="003842F3">
            <w:pPr>
              <w:rPr>
                <w:lang w:eastAsia="en-US"/>
              </w:rPr>
            </w:pPr>
          </w:p>
        </w:tc>
        <w:tc>
          <w:tcPr>
            <w:tcW w:w="941" w:type="dxa"/>
          </w:tcPr>
          <w:p w14:paraId="1DB131D0" w14:textId="77777777" w:rsidR="00FA0D08" w:rsidRDefault="00FA0D08" w:rsidP="003842F3">
            <w:pPr>
              <w:rPr>
                <w:lang w:eastAsia="en-US"/>
              </w:rPr>
            </w:pPr>
          </w:p>
        </w:tc>
      </w:tr>
      <w:tr w:rsidR="00FA0D08" w14:paraId="6B71E207" w14:textId="77777777" w:rsidTr="003842F3">
        <w:tc>
          <w:tcPr>
            <w:tcW w:w="7225" w:type="dxa"/>
          </w:tcPr>
          <w:p w14:paraId="2FA69350" w14:textId="77777777" w:rsidR="00FA0D08" w:rsidRDefault="00FA0D08" w:rsidP="003842F3">
            <w:pPr>
              <w:rPr>
                <w:lang w:eastAsia="en-US"/>
              </w:rPr>
            </w:pPr>
            <w:r>
              <w:rPr>
                <w:lang w:eastAsia="en-US"/>
              </w:rPr>
              <w:t>Clarify whether unspent funds/ profit can be kept or must be returned?</w:t>
            </w:r>
          </w:p>
        </w:tc>
        <w:tc>
          <w:tcPr>
            <w:tcW w:w="850" w:type="dxa"/>
          </w:tcPr>
          <w:p w14:paraId="246E26C0" w14:textId="77777777" w:rsidR="00FA0D08" w:rsidRDefault="00FA0D08" w:rsidP="003842F3">
            <w:pPr>
              <w:rPr>
                <w:lang w:eastAsia="en-US"/>
              </w:rPr>
            </w:pPr>
          </w:p>
        </w:tc>
        <w:tc>
          <w:tcPr>
            <w:tcW w:w="941" w:type="dxa"/>
          </w:tcPr>
          <w:p w14:paraId="30D1608E" w14:textId="77777777" w:rsidR="00FA0D08" w:rsidRDefault="00FA0D08" w:rsidP="003842F3">
            <w:pPr>
              <w:rPr>
                <w:lang w:eastAsia="en-US"/>
              </w:rPr>
            </w:pPr>
          </w:p>
        </w:tc>
      </w:tr>
      <w:tr w:rsidR="00FA0D08" w14:paraId="68203DF7" w14:textId="77777777" w:rsidTr="003842F3">
        <w:tc>
          <w:tcPr>
            <w:tcW w:w="7225" w:type="dxa"/>
          </w:tcPr>
          <w:p w14:paraId="0AF91A76" w14:textId="77777777" w:rsidR="00FA0D08" w:rsidRDefault="00FA0D08" w:rsidP="00FA0D08">
            <w:pPr>
              <w:rPr>
                <w:lang w:eastAsia="en-US"/>
              </w:rPr>
            </w:pPr>
            <w:r>
              <w:rPr>
                <w:lang w:eastAsia="en-US"/>
              </w:rPr>
              <w:t xml:space="preserve">Will unexpended funds be sufficient to complete the project? </w:t>
            </w:r>
          </w:p>
        </w:tc>
        <w:tc>
          <w:tcPr>
            <w:tcW w:w="850" w:type="dxa"/>
          </w:tcPr>
          <w:p w14:paraId="1178D459" w14:textId="77777777" w:rsidR="00FA0D08" w:rsidRDefault="00FA0D08" w:rsidP="003842F3">
            <w:pPr>
              <w:rPr>
                <w:lang w:eastAsia="en-US"/>
              </w:rPr>
            </w:pPr>
          </w:p>
        </w:tc>
        <w:tc>
          <w:tcPr>
            <w:tcW w:w="941" w:type="dxa"/>
          </w:tcPr>
          <w:p w14:paraId="637705A4" w14:textId="77777777" w:rsidR="00FA0D08" w:rsidRDefault="00FA0D08" w:rsidP="003842F3">
            <w:pPr>
              <w:rPr>
                <w:lang w:eastAsia="en-US"/>
              </w:rPr>
            </w:pPr>
          </w:p>
        </w:tc>
      </w:tr>
      <w:tr w:rsidR="00FA0D08" w14:paraId="7EDF44FC" w14:textId="77777777" w:rsidTr="003842F3">
        <w:tc>
          <w:tcPr>
            <w:tcW w:w="7225" w:type="dxa"/>
          </w:tcPr>
          <w:p w14:paraId="37F62152" w14:textId="77777777" w:rsidR="00FA0D08" w:rsidRDefault="00FA0D08" w:rsidP="00FA0D08">
            <w:pPr>
              <w:rPr>
                <w:lang w:eastAsia="en-US"/>
              </w:rPr>
            </w:pPr>
            <w:r>
              <w:rPr>
                <w:lang w:eastAsia="en-US"/>
              </w:rPr>
              <w:t>If extra funds will be required- if not- what is the plan to cover these expenses</w:t>
            </w:r>
            <w:r w:rsidR="005152BD">
              <w:rPr>
                <w:lang w:eastAsia="en-US"/>
              </w:rPr>
              <w:t>?</w:t>
            </w:r>
          </w:p>
        </w:tc>
        <w:tc>
          <w:tcPr>
            <w:tcW w:w="850" w:type="dxa"/>
          </w:tcPr>
          <w:p w14:paraId="7869128A" w14:textId="77777777" w:rsidR="00FA0D08" w:rsidRDefault="00FA0D08" w:rsidP="003842F3">
            <w:pPr>
              <w:rPr>
                <w:lang w:eastAsia="en-US"/>
              </w:rPr>
            </w:pPr>
          </w:p>
        </w:tc>
        <w:tc>
          <w:tcPr>
            <w:tcW w:w="941" w:type="dxa"/>
          </w:tcPr>
          <w:p w14:paraId="71F92A78" w14:textId="77777777" w:rsidR="00FA0D08" w:rsidRDefault="00FA0D08" w:rsidP="003842F3">
            <w:pPr>
              <w:rPr>
                <w:lang w:eastAsia="en-US"/>
              </w:rPr>
            </w:pPr>
          </w:p>
        </w:tc>
      </w:tr>
    </w:tbl>
    <w:p w14:paraId="56668071" w14:textId="77777777" w:rsidR="00FA0D08" w:rsidRDefault="00FA0D08" w:rsidP="00FA0D08">
      <w:pPr>
        <w:pStyle w:val="ListParagraph"/>
        <w:ind w:left="2205"/>
        <w:rPr>
          <w:lang w:eastAsia="en-US"/>
        </w:rPr>
      </w:pPr>
    </w:p>
    <w:p w14:paraId="370F24FB" w14:textId="5230A56F" w:rsidR="00386C6D" w:rsidRDefault="00AF6A06" w:rsidP="00FA0D08">
      <w:pPr>
        <w:rPr>
          <w:lang w:eastAsia="en-US"/>
        </w:rPr>
      </w:pPr>
      <w:r>
        <w:rPr>
          <w:lang w:eastAsia="en-US"/>
        </w:rPr>
        <w:t xml:space="preserve">Are </w:t>
      </w:r>
      <w:r w:rsidR="005E1DE5">
        <w:rPr>
          <w:lang w:eastAsia="en-US"/>
        </w:rPr>
        <w:t xml:space="preserve">key </w:t>
      </w:r>
      <w:r>
        <w:rPr>
          <w:lang w:eastAsia="en-US"/>
        </w:rPr>
        <w:t>in-kind contribution</w:t>
      </w:r>
      <w:r w:rsidR="005E1DE5">
        <w:rPr>
          <w:lang w:eastAsia="en-US"/>
        </w:rPr>
        <w:t>s</w:t>
      </w:r>
      <w:r>
        <w:rPr>
          <w:lang w:eastAsia="en-US"/>
        </w:rPr>
        <w:t xml:space="preserve"> recorded- where good or services are offered at a significantly reduced rate or by donation?  These should be included in the income (estimating is fine) and offset by the </w:t>
      </w:r>
      <w:r>
        <w:rPr>
          <w:lang w:eastAsia="en-US"/>
        </w:rPr>
        <w:lastRenderedPageBreak/>
        <w:t>same amount the expenses. Recording these contributions won’t change the dollar value at the end of the day, but it will change the ratio of funding received and possibly improve your GST – free supply of goods and services.</w:t>
      </w:r>
      <w:r w:rsidR="00386C6D">
        <w:rPr>
          <w:lang w:eastAsia="en-US"/>
        </w:rPr>
        <w:t xml:space="preserve"> Be aware that accounting for in-kind contributions may have the impact of inflating </w:t>
      </w:r>
      <w:r w:rsidR="005E1DE5">
        <w:rPr>
          <w:lang w:eastAsia="en-US"/>
        </w:rPr>
        <w:t xml:space="preserve">your financials, pushing them into a dr=different reporting bracket for the ACNC, leading to mandatory auditing, etc. </w:t>
      </w:r>
    </w:p>
    <w:p w14:paraId="62DC2DCF" w14:textId="77777777" w:rsidR="00A96127" w:rsidRPr="002E3AC1" w:rsidRDefault="00A96127" w:rsidP="00FA0D08">
      <w:pPr>
        <w:pStyle w:val="Heading5"/>
        <w:rPr>
          <w:i w:val="0"/>
          <w:iCs w:val="0"/>
          <w:u w:val="single"/>
          <w:lang w:eastAsia="en-US"/>
        </w:rPr>
      </w:pPr>
      <w:r w:rsidRPr="002E3AC1">
        <w:rPr>
          <w:i w:val="0"/>
          <w:iCs w:val="0"/>
          <w:u w:val="single"/>
          <w:lang w:eastAsia="en-US"/>
        </w:rPr>
        <w:t>Balance Sheet</w:t>
      </w:r>
      <w:r w:rsidR="00FA0D08" w:rsidRPr="002E3AC1">
        <w:rPr>
          <w:i w:val="0"/>
          <w:iCs w:val="0"/>
          <w:u w:val="single"/>
          <w:lang w:eastAsia="en-US"/>
        </w:rPr>
        <w:t xml:space="preserve"> – shows how financially sound you are</w:t>
      </w:r>
    </w:p>
    <w:p w14:paraId="33D653C3" w14:textId="77777777" w:rsidR="00FA0D08" w:rsidRDefault="00FA0D08" w:rsidP="00FA0D08">
      <w:pPr>
        <w:rPr>
          <w:lang w:eastAsia="en-US"/>
        </w:rPr>
      </w:pPr>
      <w:r>
        <w:rPr>
          <w:lang w:eastAsia="en-US"/>
        </w:rPr>
        <w:t xml:space="preserve">Lists your </w:t>
      </w:r>
      <w:r w:rsidR="00A96127" w:rsidRPr="004E10F2">
        <w:rPr>
          <w:b/>
          <w:lang w:eastAsia="en-US"/>
        </w:rPr>
        <w:t>Assets</w:t>
      </w:r>
      <w:r>
        <w:rPr>
          <w:lang w:eastAsia="en-US"/>
        </w:rPr>
        <w:t>:</w:t>
      </w:r>
    </w:p>
    <w:p w14:paraId="40583974" w14:textId="756A6880" w:rsidR="00FA0D08" w:rsidRDefault="00A96127" w:rsidP="002E3AC1">
      <w:pPr>
        <w:pStyle w:val="ListParagraph"/>
        <w:numPr>
          <w:ilvl w:val="0"/>
          <w:numId w:val="15"/>
        </w:numPr>
        <w:spacing w:after="0" w:line="240" w:lineRule="auto"/>
        <w:ind w:left="760" w:hanging="357"/>
        <w:rPr>
          <w:lang w:eastAsia="en-US"/>
        </w:rPr>
      </w:pPr>
      <w:r>
        <w:rPr>
          <w:lang w:eastAsia="en-US"/>
        </w:rPr>
        <w:t>Current</w:t>
      </w:r>
      <w:r w:rsidR="004E10F2">
        <w:rPr>
          <w:lang w:eastAsia="en-US"/>
        </w:rPr>
        <w:t xml:space="preserve"> Assets</w:t>
      </w:r>
      <w:r>
        <w:rPr>
          <w:lang w:eastAsia="en-US"/>
        </w:rPr>
        <w:t xml:space="preserve">: bank balances, how much people owe </w:t>
      </w:r>
      <w:r w:rsidR="006D6FAB">
        <w:rPr>
          <w:lang w:eastAsia="en-US"/>
        </w:rPr>
        <w:t>the organisation</w:t>
      </w:r>
      <w:r>
        <w:rPr>
          <w:lang w:eastAsia="en-US"/>
        </w:rPr>
        <w:t>, sales</w:t>
      </w:r>
    </w:p>
    <w:p w14:paraId="13A0FA46" w14:textId="77777777" w:rsidR="00A96127" w:rsidRDefault="00A96127" w:rsidP="002E3AC1">
      <w:pPr>
        <w:pStyle w:val="ListParagraph"/>
        <w:numPr>
          <w:ilvl w:val="0"/>
          <w:numId w:val="15"/>
        </w:numPr>
        <w:spacing w:after="0" w:line="240" w:lineRule="auto"/>
        <w:ind w:left="760" w:hanging="357"/>
        <w:rPr>
          <w:lang w:eastAsia="en-US"/>
        </w:rPr>
      </w:pPr>
      <w:r>
        <w:rPr>
          <w:lang w:eastAsia="en-US"/>
        </w:rPr>
        <w:t>Non-Current</w:t>
      </w:r>
      <w:r w:rsidR="004E10F2">
        <w:rPr>
          <w:lang w:eastAsia="en-US"/>
        </w:rPr>
        <w:t xml:space="preserve"> Assets</w:t>
      </w:r>
      <w:r>
        <w:rPr>
          <w:lang w:eastAsia="en-US"/>
        </w:rPr>
        <w:t>: equipment, vehicles</w:t>
      </w:r>
    </w:p>
    <w:p w14:paraId="21AE0ED2" w14:textId="77777777" w:rsidR="00FA0D08" w:rsidRDefault="00FA0D08" w:rsidP="00FA0D08">
      <w:pPr>
        <w:rPr>
          <w:lang w:eastAsia="en-US"/>
        </w:rPr>
      </w:pPr>
      <w:r>
        <w:rPr>
          <w:lang w:eastAsia="en-US"/>
        </w:rPr>
        <w:t xml:space="preserve">Lists your </w:t>
      </w:r>
      <w:r w:rsidR="00A96127" w:rsidRPr="004E10F2">
        <w:rPr>
          <w:b/>
          <w:lang w:eastAsia="en-US"/>
        </w:rPr>
        <w:t>Liabilities</w:t>
      </w:r>
      <w:r>
        <w:rPr>
          <w:lang w:eastAsia="en-US"/>
        </w:rPr>
        <w:t>:</w:t>
      </w:r>
    </w:p>
    <w:p w14:paraId="2D7B5B64" w14:textId="0E7D854D" w:rsidR="00FA0D08" w:rsidRDefault="00A96127" w:rsidP="002E3AC1">
      <w:pPr>
        <w:pStyle w:val="ListParagraph"/>
        <w:numPr>
          <w:ilvl w:val="0"/>
          <w:numId w:val="16"/>
        </w:numPr>
        <w:spacing w:after="0" w:line="240" w:lineRule="auto"/>
        <w:ind w:left="714" w:hanging="357"/>
        <w:rPr>
          <w:lang w:eastAsia="en-US"/>
        </w:rPr>
      </w:pPr>
      <w:r w:rsidRPr="004E10F2">
        <w:rPr>
          <w:b/>
          <w:lang w:eastAsia="en-US"/>
        </w:rPr>
        <w:t>Current</w:t>
      </w:r>
      <w:r w:rsidR="004E10F2" w:rsidRPr="004E10F2">
        <w:rPr>
          <w:b/>
          <w:lang w:eastAsia="en-US"/>
        </w:rPr>
        <w:t xml:space="preserve"> Liabilities</w:t>
      </w:r>
      <w:r>
        <w:rPr>
          <w:lang w:eastAsia="en-US"/>
        </w:rPr>
        <w:t xml:space="preserve">: how much </w:t>
      </w:r>
      <w:r w:rsidR="006D6FAB">
        <w:rPr>
          <w:lang w:eastAsia="en-US"/>
        </w:rPr>
        <w:t>the organisation</w:t>
      </w:r>
      <w:r>
        <w:rPr>
          <w:lang w:eastAsia="en-US"/>
        </w:rPr>
        <w:t xml:space="preserve"> owe</w:t>
      </w:r>
      <w:r w:rsidR="006D6FAB">
        <w:rPr>
          <w:lang w:eastAsia="en-US"/>
        </w:rPr>
        <w:t>s</w:t>
      </w:r>
      <w:r>
        <w:rPr>
          <w:lang w:eastAsia="en-US"/>
        </w:rPr>
        <w:t xml:space="preserve"> others, loan repayments within 12 months, amounts set aside for staff leave</w:t>
      </w:r>
    </w:p>
    <w:p w14:paraId="706DE1A5" w14:textId="77777777" w:rsidR="00A96127" w:rsidRDefault="00A96127" w:rsidP="002E3AC1">
      <w:pPr>
        <w:pStyle w:val="ListParagraph"/>
        <w:numPr>
          <w:ilvl w:val="0"/>
          <w:numId w:val="16"/>
        </w:numPr>
        <w:spacing w:after="0" w:line="240" w:lineRule="auto"/>
        <w:ind w:left="714" w:hanging="357"/>
        <w:rPr>
          <w:lang w:eastAsia="en-US"/>
        </w:rPr>
      </w:pPr>
      <w:r w:rsidRPr="004E10F2">
        <w:rPr>
          <w:b/>
          <w:lang w:eastAsia="en-US"/>
        </w:rPr>
        <w:t>Non- Current</w:t>
      </w:r>
      <w:r w:rsidR="004E10F2" w:rsidRPr="004E10F2">
        <w:rPr>
          <w:b/>
          <w:lang w:eastAsia="en-US"/>
        </w:rPr>
        <w:t xml:space="preserve"> Liabilities</w:t>
      </w:r>
      <w:r>
        <w:rPr>
          <w:lang w:eastAsia="en-US"/>
        </w:rPr>
        <w:t>: provisions for long service leave, loan repayments beyond 12 months</w:t>
      </w:r>
    </w:p>
    <w:p w14:paraId="42765A5F" w14:textId="77777777" w:rsidR="00FA0D08" w:rsidRPr="004E10F2" w:rsidRDefault="00FA0D08" w:rsidP="00FA0D08">
      <w:pPr>
        <w:rPr>
          <w:lang w:eastAsia="en-US"/>
        </w:rPr>
      </w:pPr>
      <w:r>
        <w:rPr>
          <w:lang w:eastAsia="en-US"/>
        </w:rPr>
        <w:t xml:space="preserve">Lists your </w:t>
      </w:r>
      <w:r w:rsidR="00A96127" w:rsidRPr="004E10F2">
        <w:rPr>
          <w:b/>
          <w:lang w:eastAsia="en-US"/>
        </w:rPr>
        <w:t>Equity</w:t>
      </w:r>
      <w:r w:rsidR="00A96127">
        <w:rPr>
          <w:lang w:eastAsia="en-US"/>
        </w:rPr>
        <w:t xml:space="preserve"> </w:t>
      </w:r>
      <w:r w:rsidR="004E10F2">
        <w:rPr>
          <w:lang w:eastAsia="en-US"/>
        </w:rPr>
        <w:t>and</w:t>
      </w:r>
      <w:r w:rsidR="00A96127">
        <w:rPr>
          <w:lang w:eastAsia="en-US"/>
        </w:rPr>
        <w:t xml:space="preserve"> </w:t>
      </w:r>
      <w:r w:rsidR="00A96127" w:rsidRPr="004E10F2">
        <w:rPr>
          <w:b/>
          <w:lang w:eastAsia="en-US"/>
        </w:rPr>
        <w:t>Net Assets</w:t>
      </w:r>
      <w:r w:rsidR="004E10F2">
        <w:rPr>
          <w:b/>
          <w:lang w:eastAsia="en-US"/>
        </w:rPr>
        <w:t xml:space="preserve"> </w:t>
      </w:r>
      <w:r w:rsidR="004E10F2" w:rsidRPr="004E10F2">
        <w:rPr>
          <w:lang w:eastAsia="en-US"/>
        </w:rPr>
        <w:t>(these should be the same):</w:t>
      </w:r>
    </w:p>
    <w:p w14:paraId="5175C9D9" w14:textId="77777777" w:rsidR="00A96127" w:rsidRDefault="00A96127" w:rsidP="00FA0D08">
      <w:pPr>
        <w:pStyle w:val="ListParagraph"/>
        <w:numPr>
          <w:ilvl w:val="0"/>
          <w:numId w:val="17"/>
        </w:numPr>
        <w:rPr>
          <w:lang w:eastAsia="en-US"/>
        </w:rPr>
      </w:pPr>
      <w:r>
        <w:rPr>
          <w:lang w:eastAsia="en-US"/>
        </w:rPr>
        <w:t>the difference between the value of all your assets and all your liabilities</w:t>
      </w:r>
    </w:p>
    <w:tbl>
      <w:tblPr>
        <w:tblStyle w:val="TableGrid"/>
        <w:tblW w:w="0" w:type="auto"/>
        <w:tblLook w:val="04A0" w:firstRow="1" w:lastRow="0" w:firstColumn="1" w:lastColumn="0" w:noHBand="0" w:noVBand="1"/>
      </w:tblPr>
      <w:tblGrid>
        <w:gridCol w:w="7225"/>
        <w:gridCol w:w="850"/>
        <w:gridCol w:w="941"/>
      </w:tblGrid>
      <w:tr w:rsidR="00FA0D08" w14:paraId="31E9E98E" w14:textId="77777777" w:rsidTr="003842F3">
        <w:tc>
          <w:tcPr>
            <w:tcW w:w="7225" w:type="dxa"/>
          </w:tcPr>
          <w:p w14:paraId="2ECD73C8" w14:textId="77777777" w:rsidR="00FA0D08" w:rsidRDefault="00D26328" w:rsidP="003842F3">
            <w:pPr>
              <w:rPr>
                <w:lang w:eastAsia="en-US"/>
              </w:rPr>
            </w:pPr>
            <w:r w:rsidRPr="00D26328">
              <w:rPr>
                <w:rStyle w:val="Emphasis"/>
              </w:rPr>
              <w:t>What to check:</w:t>
            </w:r>
          </w:p>
        </w:tc>
        <w:tc>
          <w:tcPr>
            <w:tcW w:w="850" w:type="dxa"/>
          </w:tcPr>
          <w:p w14:paraId="1ADF935B" w14:textId="77777777" w:rsidR="00FA0D08" w:rsidRDefault="00FA0D08" w:rsidP="003842F3">
            <w:pPr>
              <w:rPr>
                <w:lang w:eastAsia="en-US"/>
              </w:rPr>
            </w:pPr>
            <w:r>
              <w:rPr>
                <w:lang w:eastAsia="en-US"/>
              </w:rPr>
              <w:t>Yes</w:t>
            </w:r>
          </w:p>
        </w:tc>
        <w:tc>
          <w:tcPr>
            <w:tcW w:w="941" w:type="dxa"/>
          </w:tcPr>
          <w:p w14:paraId="0E24B96B" w14:textId="77777777" w:rsidR="00FA0D08" w:rsidRDefault="00FA0D08" w:rsidP="003842F3">
            <w:pPr>
              <w:rPr>
                <w:lang w:eastAsia="en-US"/>
              </w:rPr>
            </w:pPr>
            <w:r>
              <w:rPr>
                <w:lang w:eastAsia="en-US"/>
              </w:rPr>
              <w:t>No</w:t>
            </w:r>
          </w:p>
        </w:tc>
      </w:tr>
      <w:tr w:rsidR="00FA0D08" w14:paraId="7EB888D9" w14:textId="77777777" w:rsidTr="003842F3">
        <w:tc>
          <w:tcPr>
            <w:tcW w:w="7225" w:type="dxa"/>
          </w:tcPr>
          <w:p w14:paraId="75B1C273" w14:textId="77777777" w:rsidR="00FA0D08" w:rsidRDefault="002A4553" w:rsidP="002A4553">
            <w:pPr>
              <w:rPr>
                <w:lang w:eastAsia="en-US"/>
              </w:rPr>
            </w:pPr>
            <w:r>
              <w:rPr>
                <w:lang w:eastAsia="en-US"/>
              </w:rPr>
              <w:t>Does the T</w:t>
            </w:r>
            <w:r w:rsidR="00FA0D08">
              <w:rPr>
                <w:lang w:eastAsia="en-US"/>
              </w:rPr>
              <w:t>otal Assets exceed th</w:t>
            </w:r>
            <w:r>
              <w:rPr>
                <w:lang w:eastAsia="en-US"/>
              </w:rPr>
              <w:t>e T</w:t>
            </w:r>
            <w:r w:rsidR="00FA0D08">
              <w:rPr>
                <w:lang w:eastAsia="en-US"/>
              </w:rPr>
              <w:t xml:space="preserve">otal </w:t>
            </w:r>
            <w:r>
              <w:rPr>
                <w:lang w:eastAsia="en-US"/>
              </w:rPr>
              <w:t>L</w:t>
            </w:r>
            <w:r w:rsidR="00FA0D08">
              <w:rPr>
                <w:lang w:eastAsia="en-US"/>
              </w:rPr>
              <w:t xml:space="preserve">iabilities? </w:t>
            </w:r>
          </w:p>
        </w:tc>
        <w:tc>
          <w:tcPr>
            <w:tcW w:w="850" w:type="dxa"/>
          </w:tcPr>
          <w:p w14:paraId="3F7DBC20" w14:textId="77777777" w:rsidR="00FA0D08" w:rsidRDefault="00FA0D08" w:rsidP="003842F3">
            <w:pPr>
              <w:rPr>
                <w:lang w:eastAsia="en-US"/>
              </w:rPr>
            </w:pPr>
          </w:p>
        </w:tc>
        <w:tc>
          <w:tcPr>
            <w:tcW w:w="941" w:type="dxa"/>
          </w:tcPr>
          <w:p w14:paraId="55A6E553" w14:textId="77777777" w:rsidR="00FA0D08" w:rsidRDefault="00FA0D08" w:rsidP="003842F3">
            <w:pPr>
              <w:rPr>
                <w:lang w:eastAsia="en-US"/>
              </w:rPr>
            </w:pPr>
          </w:p>
        </w:tc>
      </w:tr>
      <w:tr w:rsidR="00FA0D08" w14:paraId="35AEF75F" w14:textId="77777777" w:rsidTr="003842F3">
        <w:tc>
          <w:tcPr>
            <w:tcW w:w="7225" w:type="dxa"/>
          </w:tcPr>
          <w:p w14:paraId="0866FC06" w14:textId="77777777" w:rsidR="00FA0D08" w:rsidRDefault="00FA0D08" w:rsidP="003842F3">
            <w:pPr>
              <w:rPr>
                <w:lang w:eastAsia="en-US"/>
              </w:rPr>
            </w:pPr>
            <w:r>
              <w:rPr>
                <w:lang w:eastAsia="en-US"/>
              </w:rPr>
              <w:t>By how much? (If they don’t the organisation is in trouble.)</w:t>
            </w:r>
          </w:p>
        </w:tc>
        <w:tc>
          <w:tcPr>
            <w:tcW w:w="850" w:type="dxa"/>
          </w:tcPr>
          <w:p w14:paraId="71DF2A26" w14:textId="77777777" w:rsidR="00FA0D08" w:rsidRDefault="00FA0D08" w:rsidP="003842F3">
            <w:pPr>
              <w:rPr>
                <w:lang w:eastAsia="en-US"/>
              </w:rPr>
            </w:pPr>
          </w:p>
        </w:tc>
        <w:tc>
          <w:tcPr>
            <w:tcW w:w="941" w:type="dxa"/>
          </w:tcPr>
          <w:p w14:paraId="1960E7F2" w14:textId="77777777" w:rsidR="00FA0D08" w:rsidRDefault="00FA0D08" w:rsidP="003842F3">
            <w:pPr>
              <w:rPr>
                <w:lang w:eastAsia="en-US"/>
              </w:rPr>
            </w:pPr>
          </w:p>
        </w:tc>
      </w:tr>
    </w:tbl>
    <w:p w14:paraId="6C02E827" w14:textId="77777777" w:rsidR="002E3AC1" w:rsidRPr="002E3AC1" w:rsidRDefault="002E3AC1" w:rsidP="00FA0D08">
      <w:pPr>
        <w:rPr>
          <w:sz w:val="8"/>
          <w:szCs w:val="8"/>
          <w:lang w:eastAsia="en-US"/>
        </w:rPr>
      </w:pPr>
    </w:p>
    <w:p w14:paraId="72562962" w14:textId="738C64C6" w:rsidR="0044503E" w:rsidRDefault="00A96127" w:rsidP="00FA0D08">
      <w:pPr>
        <w:rPr>
          <w:lang w:eastAsia="en-US"/>
        </w:rPr>
      </w:pPr>
      <w:r>
        <w:rPr>
          <w:lang w:eastAsia="en-US"/>
        </w:rPr>
        <w:t xml:space="preserve">Check that the </w:t>
      </w:r>
      <w:r w:rsidRPr="004E10F2">
        <w:rPr>
          <w:b/>
          <w:lang w:eastAsia="en-US"/>
        </w:rPr>
        <w:t>Current Year Earnings</w:t>
      </w:r>
      <w:r>
        <w:rPr>
          <w:lang w:eastAsia="en-US"/>
        </w:rPr>
        <w:t xml:space="preserve"> figure is the same as the </w:t>
      </w:r>
      <w:r w:rsidRPr="004E10F2">
        <w:rPr>
          <w:b/>
          <w:lang w:eastAsia="en-US"/>
        </w:rPr>
        <w:t>Net Profit</w:t>
      </w:r>
      <w:r>
        <w:rPr>
          <w:lang w:eastAsia="en-US"/>
        </w:rPr>
        <w:t xml:space="preserve"> for the period in the Profit and Loss Statement</w:t>
      </w:r>
      <w:r w:rsidR="00A0052F">
        <w:rPr>
          <w:lang w:eastAsia="en-US"/>
        </w:rPr>
        <w:t xml:space="preserve">. If these are not the same ask why not- they may have been reported on different days, or there may be some investigation required. </w:t>
      </w:r>
    </w:p>
    <w:tbl>
      <w:tblPr>
        <w:tblStyle w:val="TableGrid"/>
        <w:tblW w:w="0" w:type="auto"/>
        <w:tblLook w:val="04A0" w:firstRow="1" w:lastRow="0" w:firstColumn="1" w:lastColumn="0" w:noHBand="0" w:noVBand="1"/>
      </w:tblPr>
      <w:tblGrid>
        <w:gridCol w:w="7225"/>
        <w:gridCol w:w="850"/>
        <w:gridCol w:w="941"/>
      </w:tblGrid>
      <w:tr w:rsidR="00FA0D08" w14:paraId="3183CEC9" w14:textId="77777777" w:rsidTr="003842F3">
        <w:tc>
          <w:tcPr>
            <w:tcW w:w="7225" w:type="dxa"/>
          </w:tcPr>
          <w:p w14:paraId="6E7E8F68" w14:textId="77777777" w:rsidR="00FA0D08" w:rsidRDefault="00D26328" w:rsidP="003842F3">
            <w:pPr>
              <w:rPr>
                <w:lang w:eastAsia="en-US"/>
              </w:rPr>
            </w:pPr>
            <w:r w:rsidRPr="00D26328">
              <w:rPr>
                <w:rStyle w:val="Emphasis"/>
              </w:rPr>
              <w:t>What to check:</w:t>
            </w:r>
          </w:p>
        </w:tc>
        <w:tc>
          <w:tcPr>
            <w:tcW w:w="850" w:type="dxa"/>
          </w:tcPr>
          <w:p w14:paraId="08507DE6" w14:textId="77777777" w:rsidR="00FA0D08" w:rsidRDefault="00FA0D08" w:rsidP="003842F3">
            <w:pPr>
              <w:rPr>
                <w:lang w:eastAsia="en-US"/>
              </w:rPr>
            </w:pPr>
            <w:r>
              <w:rPr>
                <w:lang w:eastAsia="en-US"/>
              </w:rPr>
              <w:t>Yes</w:t>
            </w:r>
          </w:p>
        </w:tc>
        <w:tc>
          <w:tcPr>
            <w:tcW w:w="941" w:type="dxa"/>
          </w:tcPr>
          <w:p w14:paraId="12FA9070" w14:textId="77777777" w:rsidR="00FA0D08" w:rsidRDefault="00FA0D08" w:rsidP="003842F3">
            <w:pPr>
              <w:rPr>
                <w:lang w:eastAsia="en-US"/>
              </w:rPr>
            </w:pPr>
            <w:r>
              <w:rPr>
                <w:lang w:eastAsia="en-US"/>
              </w:rPr>
              <w:t>No</w:t>
            </w:r>
          </w:p>
        </w:tc>
      </w:tr>
      <w:tr w:rsidR="00FA0D08" w14:paraId="065054E8" w14:textId="77777777" w:rsidTr="003842F3">
        <w:tc>
          <w:tcPr>
            <w:tcW w:w="7225" w:type="dxa"/>
          </w:tcPr>
          <w:p w14:paraId="28A0D468" w14:textId="77777777" w:rsidR="00FA0D08" w:rsidRDefault="00FA0D08" w:rsidP="003842F3">
            <w:pPr>
              <w:rPr>
                <w:lang w:eastAsia="en-US"/>
              </w:rPr>
            </w:pPr>
            <w:r>
              <w:rPr>
                <w:lang w:eastAsia="en-US"/>
              </w:rPr>
              <w:t>Have the bank accounts been reconciled? Are there any outstanding deposits?</w:t>
            </w:r>
          </w:p>
        </w:tc>
        <w:tc>
          <w:tcPr>
            <w:tcW w:w="850" w:type="dxa"/>
          </w:tcPr>
          <w:p w14:paraId="3D015606" w14:textId="77777777" w:rsidR="00FA0D08" w:rsidRDefault="00FA0D08" w:rsidP="003842F3">
            <w:pPr>
              <w:rPr>
                <w:lang w:eastAsia="en-US"/>
              </w:rPr>
            </w:pPr>
          </w:p>
        </w:tc>
        <w:tc>
          <w:tcPr>
            <w:tcW w:w="941" w:type="dxa"/>
          </w:tcPr>
          <w:p w14:paraId="774DFF84" w14:textId="77777777" w:rsidR="00FA0D08" w:rsidRDefault="00FA0D08" w:rsidP="003842F3">
            <w:pPr>
              <w:rPr>
                <w:lang w:eastAsia="en-US"/>
              </w:rPr>
            </w:pPr>
          </w:p>
        </w:tc>
      </w:tr>
      <w:tr w:rsidR="00FA0D08" w14:paraId="3217A63E" w14:textId="77777777" w:rsidTr="003842F3">
        <w:tc>
          <w:tcPr>
            <w:tcW w:w="7225" w:type="dxa"/>
          </w:tcPr>
          <w:p w14:paraId="52D5F5C3" w14:textId="77777777" w:rsidR="00FA0D08" w:rsidRDefault="00FA0D08" w:rsidP="003842F3">
            <w:pPr>
              <w:rPr>
                <w:lang w:eastAsia="en-US"/>
              </w:rPr>
            </w:pPr>
            <w:r>
              <w:rPr>
                <w:lang w:eastAsia="en-US"/>
              </w:rPr>
              <w:t>Are there any outstanding payments to be made? What is the hold up?</w:t>
            </w:r>
          </w:p>
        </w:tc>
        <w:tc>
          <w:tcPr>
            <w:tcW w:w="850" w:type="dxa"/>
          </w:tcPr>
          <w:p w14:paraId="75421D7E" w14:textId="77777777" w:rsidR="00FA0D08" w:rsidRDefault="00FA0D08" w:rsidP="003842F3">
            <w:pPr>
              <w:rPr>
                <w:lang w:eastAsia="en-US"/>
              </w:rPr>
            </w:pPr>
          </w:p>
        </w:tc>
        <w:tc>
          <w:tcPr>
            <w:tcW w:w="941" w:type="dxa"/>
          </w:tcPr>
          <w:p w14:paraId="04725AF2" w14:textId="77777777" w:rsidR="00FA0D08" w:rsidRDefault="00FA0D08" w:rsidP="003842F3">
            <w:pPr>
              <w:rPr>
                <w:lang w:eastAsia="en-US"/>
              </w:rPr>
            </w:pPr>
          </w:p>
        </w:tc>
      </w:tr>
      <w:tr w:rsidR="00FA0D08" w14:paraId="32E97FD7" w14:textId="77777777" w:rsidTr="003842F3">
        <w:tc>
          <w:tcPr>
            <w:tcW w:w="7225" w:type="dxa"/>
          </w:tcPr>
          <w:p w14:paraId="5051786E" w14:textId="77777777" w:rsidR="00FA0D08" w:rsidRDefault="00FA0D08" w:rsidP="00FA0D08">
            <w:pPr>
              <w:rPr>
                <w:lang w:eastAsia="en-US"/>
              </w:rPr>
            </w:pPr>
            <w:r>
              <w:rPr>
                <w:lang w:eastAsia="en-US"/>
              </w:rPr>
              <w:t>Are the employee superannuation’s up to date? These should be paid monthly.</w:t>
            </w:r>
          </w:p>
        </w:tc>
        <w:tc>
          <w:tcPr>
            <w:tcW w:w="850" w:type="dxa"/>
          </w:tcPr>
          <w:p w14:paraId="608600FB" w14:textId="77777777" w:rsidR="00FA0D08" w:rsidRDefault="00FA0D08" w:rsidP="003842F3">
            <w:pPr>
              <w:rPr>
                <w:lang w:eastAsia="en-US"/>
              </w:rPr>
            </w:pPr>
          </w:p>
        </w:tc>
        <w:tc>
          <w:tcPr>
            <w:tcW w:w="941" w:type="dxa"/>
          </w:tcPr>
          <w:p w14:paraId="0FE0820A" w14:textId="77777777" w:rsidR="00FA0D08" w:rsidRDefault="00FA0D08" w:rsidP="003842F3">
            <w:pPr>
              <w:rPr>
                <w:lang w:eastAsia="en-US"/>
              </w:rPr>
            </w:pPr>
          </w:p>
        </w:tc>
      </w:tr>
      <w:tr w:rsidR="00FA0D08" w14:paraId="665EF8CE" w14:textId="77777777" w:rsidTr="003842F3">
        <w:tc>
          <w:tcPr>
            <w:tcW w:w="7225" w:type="dxa"/>
          </w:tcPr>
          <w:p w14:paraId="42DA3C83" w14:textId="77777777" w:rsidR="00FA0D08" w:rsidRDefault="002A4553" w:rsidP="00FA0D08">
            <w:pPr>
              <w:rPr>
                <w:lang w:eastAsia="en-US"/>
              </w:rPr>
            </w:pPr>
            <w:r>
              <w:rPr>
                <w:lang w:eastAsia="en-US"/>
              </w:rPr>
              <w:t xml:space="preserve">Are the annual leave entitlements being accrued on a weekly or fortnightly basis? Is the recorded liability for </w:t>
            </w:r>
            <w:proofErr w:type="gramStart"/>
            <w:r>
              <w:rPr>
                <w:lang w:eastAsia="en-US"/>
              </w:rPr>
              <w:t>these</w:t>
            </w:r>
            <w:proofErr w:type="gramEnd"/>
            <w:r>
              <w:rPr>
                <w:lang w:eastAsia="en-US"/>
              </w:rPr>
              <w:t xml:space="preserve"> correct?</w:t>
            </w:r>
          </w:p>
        </w:tc>
        <w:tc>
          <w:tcPr>
            <w:tcW w:w="850" w:type="dxa"/>
          </w:tcPr>
          <w:p w14:paraId="49504C86" w14:textId="77777777" w:rsidR="00FA0D08" w:rsidRDefault="00FA0D08" w:rsidP="003842F3">
            <w:pPr>
              <w:rPr>
                <w:lang w:eastAsia="en-US"/>
              </w:rPr>
            </w:pPr>
          </w:p>
        </w:tc>
        <w:tc>
          <w:tcPr>
            <w:tcW w:w="941" w:type="dxa"/>
          </w:tcPr>
          <w:p w14:paraId="28948FD7" w14:textId="77777777" w:rsidR="00FA0D08" w:rsidRDefault="00FA0D08" w:rsidP="003842F3">
            <w:pPr>
              <w:rPr>
                <w:lang w:eastAsia="en-US"/>
              </w:rPr>
            </w:pPr>
          </w:p>
        </w:tc>
      </w:tr>
      <w:tr w:rsidR="002A4553" w14:paraId="045C6CA5" w14:textId="77777777" w:rsidTr="003842F3">
        <w:tc>
          <w:tcPr>
            <w:tcW w:w="7225" w:type="dxa"/>
          </w:tcPr>
          <w:p w14:paraId="647BDE89" w14:textId="77777777" w:rsidR="002A4553" w:rsidRDefault="002A4553" w:rsidP="00FA0D08">
            <w:pPr>
              <w:rPr>
                <w:lang w:eastAsia="en-US"/>
              </w:rPr>
            </w:pPr>
            <w:r>
              <w:rPr>
                <w:lang w:eastAsia="en-US"/>
              </w:rPr>
              <w:t>What about the long service leave? Is anybody eligible for long service leave?</w:t>
            </w:r>
          </w:p>
        </w:tc>
        <w:tc>
          <w:tcPr>
            <w:tcW w:w="850" w:type="dxa"/>
          </w:tcPr>
          <w:p w14:paraId="7F151697" w14:textId="77777777" w:rsidR="002A4553" w:rsidRDefault="002A4553" w:rsidP="003842F3">
            <w:pPr>
              <w:rPr>
                <w:lang w:eastAsia="en-US"/>
              </w:rPr>
            </w:pPr>
          </w:p>
        </w:tc>
        <w:tc>
          <w:tcPr>
            <w:tcW w:w="941" w:type="dxa"/>
          </w:tcPr>
          <w:p w14:paraId="6710A37A" w14:textId="77777777" w:rsidR="002A4553" w:rsidRDefault="002A4553" w:rsidP="003842F3">
            <w:pPr>
              <w:rPr>
                <w:lang w:eastAsia="en-US"/>
              </w:rPr>
            </w:pPr>
          </w:p>
        </w:tc>
      </w:tr>
      <w:tr w:rsidR="002A4553" w14:paraId="2493541D" w14:textId="77777777" w:rsidTr="003842F3">
        <w:tc>
          <w:tcPr>
            <w:tcW w:w="7225" w:type="dxa"/>
          </w:tcPr>
          <w:p w14:paraId="68C0A9F1" w14:textId="0AD5DC83" w:rsidR="002A4553" w:rsidRDefault="002A4553" w:rsidP="005E1DE5">
            <w:pPr>
              <w:rPr>
                <w:lang w:eastAsia="en-US"/>
              </w:rPr>
            </w:pPr>
            <w:r>
              <w:rPr>
                <w:lang w:eastAsia="en-US"/>
              </w:rPr>
              <w:t xml:space="preserve">Is unexpended grant funding on the Profit and Loss recorded as a liability on the Balance Sheet? These are future funds- if you don’t spend </w:t>
            </w:r>
            <w:proofErr w:type="gramStart"/>
            <w:r>
              <w:rPr>
                <w:lang w:eastAsia="en-US"/>
              </w:rPr>
              <w:t>them</w:t>
            </w:r>
            <w:proofErr w:type="gramEnd"/>
            <w:r>
              <w:rPr>
                <w:lang w:eastAsia="en-US"/>
              </w:rPr>
              <w:t xml:space="preserve"> you </w:t>
            </w:r>
            <w:r w:rsidR="005E1DE5">
              <w:rPr>
                <w:lang w:eastAsia="en-US"/>
              </w:rPr>
              <w:t>might be</w:t>
            </w:r>
            <w:r>
              <w:rPr>
                <w:lang w:eastAsia="en-US"/>
              </w:rPr>
              <w:t xml:space="preserve"> required to give them back. </w:t>
            </w:r>
          </w:p>
        </w:tc>
        <w:tc>
          <w:tcPr>
            <w:tcW w:w="850" w:type="dxa"/>
          </w:tcPr>
          <w:p w14:paraId="42445EA3" w14:textId="77777777" w:rsidR="002A4553" w:rsidRDefault="002A4553" w:rsidP="003842F3">
            <w:pPr>
              <w:rPr>
                <w:lang w:eastAsia="en-US"/>
              </w:rPr>
            </w:pPr>
          </w:p>
        </w:tc>
        <w:tc>
          <w:tcPr>
            <w:tcW w:w="941" w:type="dxa"/>
          </w:tcPr>
          <w:p w14:paraId="53EF761F" w14:textId="77777777" w:rsidR="002A4553" w:rsidRDefault="002A4553" w:rsidP="003842F3">
            <w:pPr>
              <w:rPr>
                <w:lang w:eastAsia="en-US"/>
              </w:rPr>
            </w:pPr>
          </w:p>
        </w:tc>
      </w:tr>
      <w:tr w:rsidR="002A4553" w14:paraId="4BF3D2A5" w14:textId="77777777" w:rsidTr="003842F3">
        <w:tc>
          <w:tcPr>
            <w:tcW w:w="7225" w:type="dxa"/>
          </w:tcPr>
          <w:p w14:paraId="430E8FA3" w14:textId="10DFCA98" w:rsidR="002A4553" w:rsidRDefault="002A4553" w:rsidP="005E1DE5">
            <w:pPr>
              <w:rPr>
                <w:lang w:eastAsia="en-US"/>
              </w:rPr>
            </w:pPr>
            <w:r>
              <w:rPr>
                <w:lang w:eastAsia="en-US"/>
              </w:rPr>
              <w:t xml:space="preserve">Where and how </w:t>
            </w:r>
            <w:r w:rsidRPr="005E1DE5">
              <w:rPr>
                <w:lang w:eastAsia="en-US"/>
              </w:rPr>
              <w:t xml:space="preserve">are </w:t>
            </w:r>
            <w:proofErr w:type="spellStart"/>
            <w:r w:rsidRPr="005E1DE5">
              <w:rPr>
                <w:lang w:eastAsia="en-US"/>
              </w:rPr>
              <w:t>auspiced</w:t>
            </w:r>
            <w:proofErr w:type="spellEnd"/>
            <w:r w:rsidRPr="005E1DE5">
              <w:rPr>
                <w:lang w:eastAsia="en-US"/>
              </w:rPr>
              <w:t xml:space="preserve"> funds recorded? (</w:t>
            </w:r>
            <w:proofErr w:type="gramStart"/>
            <w:r w:rsidRPr="005E1DE5">
              <w:rPr>
                <w:lang w:eastAsia="en-US"/>
              </w:rPr>
              <w:t>this</w:t>
            </w:r>
            <w:proofErr w:type="gramEnd"/>
            <w:r w:rsidRPr="005E1DE5">
              <w:rPr>
                <w:lang w:eastAsia="en-US"/>
              </w:rPr>
              <w:t xml:space="preserve"> is where you hold funds on behalf of another, usually unincorporated, organisation</w:t>
            </w:r>
            <w:r w:rsidR="005E1DE5" w:rsidRPr="005E1DE5">
              <w:rPr>
                <w:lang w:eastAsia="en-US"/>
              </w:rPr>
              <w:t>].</w:t>
            </w:r>
            <w:r w:rsidRPr="005E1DE5">
              <w:rPr>
                <w:lang w:eastAsia="en-US"/>
              </w:rPr>
              <w:t xml:space="preserve"> </w:t>
            </w:r>
            <w:proofErr w:type="spellStart"/>
            <w:r w:rsidR="00DF7162" w:rsidRPr="005E1DE5">
              <w:rPr>
                <w:lang w:eastAsia="en-US"/>
              </w:rPr>
              <w:t>Auspic</w:t>
            </w:r>
            <w:r w:rsidR="005F6F2F" w:rsidRPr="005E1DE5">
              <w:rPr>
                <w:lang w:eastAsia="en-US"/>
              </w:rPr>
              <w:t>ed</w:t>
            </w:r>
            <w:proofErr w:type="spellEnd"/>
            <w:r w:rsidR="00DA4741" w:rsidRPr="005E1DE5">
              <w:rPr>
                <w:lang w:eastAsia="en-US"/>
              </w:rPr>
              <w:t xml:space="preserve"> </w:t>
            </w:r>
            <w:r w:rsidR="00DF7162" w:rsidRPr="005E1DE5">
              <w:rPr>
                <w:lang w:eastAsia="en-US"/>
              </w:rPr>
              <w:t xml:space="preserve">funds should always be balance sheet items until the point of expenditure. </w:t>
            </w:r>
          </w:p>
        </w:tc>
        <w:tc>
          <w:tcPr>
            <w:tcW w:w="850" w:type="dxa"/>
          </w:tcPr>
          <w:p w14:paraId="20A93569" w14:textId="77777777" w:rsidR="002A4553" w:rsidRDefault="002A4553" w:rsidP="003842F3">
            <w:pPr>
              <w:rPr>
                <w:lang w:eastAsia="en-US"/>
              </w:rPr>
            </w:pPr>
          </w:p>
        </w:tc>
        <w:tc>
          <w:tcPr>
            <w:tcW w:w="941" w:type="dxa"/>
          </w:tcPr>
          <w:p w14:paraId="1672C4C7" w14:textId="77777777" w:rsidR="002A4553" w:rsidRDefault="002A4553" w:rsidP="003842F3">
            <w:pPr>
              <w:rPr>
                <w:lang w:eastAsia="en-US"/>
              </w:rPr>
            </w:pPr>
          </w:p>
        </w:tc>
      </w:tr>
      <w:tr w:rsidR="002A4553" w14:paraId="5DC48A09" w14:textId="77777777" w:rsidTr="003842F3">
        <w:tc>
          <w:tcPr>
            <w:tcW w:w="7225" w:type="dxa"/>
          </w:tcPr>
          <w:p w14:paraId="63E4E14D" w14:textId="77777777" w:rsidR="002A4553" w:rsidRDefault="002A4553" w:rsidP="002A4553">
            <w:pPr>
              <w:rPr>
                <w:lang w:eastAsia="en-US"/>
              </w:rPr>
            </w:pPr>
            <w:r>
              <w:rPr>
                <w:lang w:eastAsia="en-US"/>
              </w:rPr>
              <w:t xml:space="preserve">Does anything strike you as weird? </w:t>
            </w:r>
          </w:p>
        </w:tc>
        <w:tc>
          <w:tcPr>
            <w:tcW w:w="850" w:type="dxa"/>
          </w:tcPr>
          <w:p w14:paraId="5EA42D40" w14:textId="77777777" w:rsidR="002A4553" w:rsidRDefault="002A4553" w:rsidP="003842F3">
            <w:pPr>
              <w:rPr>
                <w:lang w:eastAsia="en-US"/>
              </w:rPr>
            </w:pPr>
          </w:p>
        </w:tc>
        <w:tc>
          <w:tcPr>
            <w:tcW w:w="941" w:type="dxa"/>
          </w:tcPr>
          <w:p w14:paraId="5B68C7C4" w14:textId="77777777" w:rsidR="002A4553" w:rsidRDefault="002A4553" w:rsidP="003842F3">
            <w:pPr>
              <w:rPr>
                <w:lang w:eastAsia="en-US"/>
              </w:rPr>
            </w:pPr>
          </w:p>
        </w:tc>
      </w:tr>
    </w:tbl>
    <w:p w14:paraId="57F06152" w14:textId="77777777" w:rsidR="00306EEB" w:rsidRDefault="00306EEB" w:rsidP="00306EEB">
      <w:pPr>
        <w:pStyle w:val="ListParagraph"/>
        <w:ind w:left="765"/>
        <w:rPr>
          <w:lang w:eastAsia="en-US"/>
        </w:rPr>
      </w:pPr>
    </w:p>
    <w:p w14:paraId="3BD26FC4" w14:textId="057529D6" w:rsidR="00306EEB" w:rsidRPr="002E3AC1" w:rsidRDefault="002A4553" w:rsidP="002E3AC1">
      <w:pPr>
        <w:pStyle w:val="Heading4"/>
        <w:numPr>
          <w:ilvl w:val="0"/>
          <w:numId w:val="20"/>
        </w:numPr>
        <w:rPr>
          <w:b/>
          <w:bCs/>
          <w:caps w:val="0"/>
          <w:lang w:eastAsia="en-US"/>
        </w:rPr>
      </w:pPr>
      <w:r w:rsidRPr="002E3AC1">
        <w:rPr>
          <w:b/>
          <w:bCs/>
          <w:caps w:val="0"/>
          <w:lang w:eastAsia="en-US"/>
        </w:rPr>
        <w:t>Financial Policies,</w:t>
      </w:r>
      <w:r w:rsidR="00306EEB" w:rsidRPr="002E3AC1">
        <w:rPr>
          <w:b/>
          <w:bCs/>
          <w:caps w:val="0"/>
          <w:lang w:eastAsia="en-US"/>
        </w:rPr>
        <w:t xml:space="preserve"> Procedures</w:t>
      </w:r>
      <w:r w:rsidRPr="002E3AC1">
        <w:rPr>
          <w:b/>
          <w:bCs/>
          <w:caps w:val="0"/>
          <w:lang w:eastAsia="en-US"/>
        </w:rPr>
        <w:t xml:space="preserve"> and practice</w:t>
      </w:r>
    </w:p>
    <w:p w14:paraId="70485ABE" w14:textId="77777777" w:rsidR="002E3AC1" w:rsidRDefault="002E3AC1" w:rsidP="002E3AC1">
      <w:pPr>
        <w:rPr>
          <w:lang w:eastAsia="en-US"/>
        </w:rPr>
      </w:pPr>
      <w:r>
        <w:rPr>
          <w:lang w:eastAsia="en-US"/>
        </w:rPr>
        <w:t xml:space="preserve">All essential accounting practices are governed by the Australian Accounting Standards Board, a department of Treasury, with minimum requirements applicable to all levels of accounting, including small unincorporated associations. Regardless of the skill level of those recording financial transactions, reporting accountants will always adjust the data to meet these standards. By closely </w:t>
      </w:r>
      <w:r>
        <w:rPr>
          <w:lang w:eastAsia="en-US"/>
        </w:rPr>
        <w:lastRenderedPageBreak/>
        <w:t>mimicking these standards, significant accounting fees can be saved by reducing the need for accountants to translate information.</w:t>
      </w:r>
    </w:p>
    <w:p w14:paraId="50EA552B" w14:textId="5A23A467" w:rsidR="00EB688D" w:rsidRPr="005E1DE5" w:rsidRDefault="002E3AC1" w:rsidP="002E3AC1">
      <w:pPr>
        <w:rPr>
          <w:lang w:eastAsia="en-US"/>
        </w:rPr>
      </w:pPr>
      <w:r>
        <w:rPr>
          <w:lang w:eastAsia="en-US"/>
        </w:rPr>
        <w:t>While some aspects of financial practice are standardized by law and regulation, others are more organic and fluid. How your organisation manages and tracks its finances will depend on the resources and skills of the people involved. However, any system must be transparent, usable, and open to improvements. The following considerations will help you evaluate whether your financial system is meeting the necessary standards:</w:t>
      </w:r>
    </w:p>
    <w:tbl>
      <w:tblPr>
        <w:tblStyle w:val="TableGrid"/>
        <w:tblW w:w="0" w:type="auto"/>
        <w:tblLook w:val="04A0" w:firstRow="1" w:lastRow="0" w:firstColumn="1" w:lastColumn="0" w:noHBand="0" w:noVBand="1"/>
      </w:tblPr>
      <w:tblGrid>
        <w:gridCol w:w="7225"/>
        <w:gridCol w:w="850"/>
        <w:gridCol w:w="941"/>
      </w:tblGrid>
      <w:tr w:rsidR="002A4553" w14:paraId="0FE5E72C" w14:textId="77777777" w:rsidTr="003842F3">
        <w:tc>
          <w:tcPr>
            <w:tcW w:w="7225" w:type="dxa"/>
          </w:tcPr>
          <w:p w14:paraId="27B12FB5" w14:textId="77777777" w:rsidR="002A4553" w:rsidRDefault="00D26328" w:rsidP="003842F3">
            <w:pPr>
              <w:rPr>
                <w:lang w:eastAsia="en-US"/>
              </w:rPr>
            </w:pPr>
            <w:r w:rsidRPr="00D26328">
              <w:rPr>
                <w:rStyle w:val="Emphasis"/>
              </w:rPr>
              <w:t>What to check:</w:t>
            </w:r>
          </w:p>
        </w:tc>
        <w:tc>
          <w:tcPr>
            <w:tcW w:w="850" w:type="dxa"/>
          </w:tcPr>
          <w:p w14:paraId="537FE9AD" w14:textId="77777777" w:rsidR="002A4553" w:rsidRDefault="002A4553" w:rsidP="003842F3">
            <w:pPr>
              <w:rPr>
                <w:lang w:eastAsia="en-US"/>
              </w:rPr>
            </w:pPr>
            <w:r>
              <w:rPr>
                <w:lang w:eastAsia="en-US"/>
              </w:rPr>
              <w:t>Yes</w:t>
            </w:r>
          </w:p>
        </w:tc>
        <w:tc>
          <w:tcPr>
            <w:tcW w:w="941" w:type="dxa"/>
          </w:tcPr>
          <w:p w14:paraId="6D347127" w14:textId="77777777" w:rsidR="002A4553" w:rsidRDefault="002A4553" w:rsidP="003842F3">
            <w:pPr>
              <w:rPr>
                <w:lang w:eastAsia="en-US"/>
              </w:rPr>
            </w:pPr>
            <w:r>
              <w:rPr>
                <w:lang w:eastAsia="en-US"/>
              </w:rPr>
              <w:t>No</w:t>
            </w:r>
          </w:p>
        </w:tc>
      </w:tr>
      <w:tr w:rsidR="002A4553" w14:paraId="000E6253" w14:textId="77777777" w:rsidTr="003842F3">
        <w:tc>
          <w:tcPr>
            <w:tcW w:w="7225" w:type="dxa"/>
          </w:tcPr>
          <w:p w14:paraId="01E23C29" w14:textId="122073BE" w:rsidR="004E10F2" w:rsidRDefault="002A4553" w:rsidP="003842F3">
            <w:pPr>
              <w:rPr>
                <w:lang w:eastAsia="en-US"/>
              </w:rPr>
            </w:pPr>
            <w:r>
              <w:rPr>
                <w:lang w:eastAsia="en-US"/>
              </w:rPr>
              <w:t xml:space="preserve">Do </w:t>
            </w:r>
            <w:r w:rsidR="00241D9B">
              <w:rPr>
                <w:lang w:eastAsia="en-US"/>
              </w:rPr>
              <w:t>Board</w:t>
            </w:r>
            <w:r>
              <w:rPr>
                <w:lang w:eastAsia="en-US"/>
              </w:rPr>
              <w:t xml:space="preserve"> members receive a financial briefing as part of the </w:t>
            </w:r>
            <w:proofErr w:type="gramStart"/>
            <w:r>
              <w:rPr>
                <w:lang w:eastAsia="en-US"/>
              </w:rPr>
              <w:t>organisations</w:t>
            </w:r>
            <w:proofErr w:type="gramEnd"/>
            <w:r>
              <w:rPr>
                <w:lang w:eastAsia="en-US"/>
              </w:rPr>
              <w:t xml:space="preserve"> induction?</w:t>
            </w:r>
          </w:p>
        </w:tc>
        <w:tc>
          <w:tcPr>
            <w:tcW w:w="850" w:type="dxa"/>
          </w:tcPr>
          <w:p w14:paraId="5F2A94B5" w14:textId="77777777" w:rsidR="002A4553" w:rsidRDefault="002A4553" w:rsidP="003842F3">
            <w:pPr>
              <w:rPr>
                <w:lang w:eastAsia="en-US"/>
              </w:rPr>
            </w:pPr>
          </w:p>
        </w:tc>
        <w:tc>
          <w:tcPr>
            <w:tcW w:w="941" w:type="dxa"/>
          </w:tcPr>
          <w:p w14:paraId="7F97DD36" w14:textId="77777777" w:rsidR="002A4553" w:rsidRDefault="002A4553" w:rsidP="003842F3">
            <w:pPr>
              <w:rPr>
                <w:lang w:eastAsia="en-US"/>
              </w:rPr>
            </w:pPr>
          </w:p>
        </w:tc>
      </w:tr>
      <w:tr w:rsidR="002A4553" w14:paraId="322E2444" w14:textId="77777777" w:rsidTr="003842F3">
        <w:tc>
          <w:tcPr>
            <w:tcW w:w="7225" w:type="dxa"/>
          </w:tcPr>
          <w:p w14:paraId="42DEA773" w14:textId="11913799" w:rsidR="002A4553" w:rsidRDefault="002A4553" w:rsidP="004E10F2">
            <w:pPr>
              <w:rPr>
                <w:lang w:eastAsia="en-US"/>
              </w:rPr>
            </w:pPr>
            <w:r>
              <w:rPr>
                <w:lang w:eastAsia="en-US"/>
              </w:rPr>
              <w:t xml:space="preserve">Is the </w:t>
            </w:r>
            <w:r w:rsidR="00241D9B">
              <w:rPr>
                <w:lang w:eastAsia="en-US"/>
              </w:rPr>
              <w:t>Board</w:t>
            </w:r>
            <w:r>
              <w:rPr>
                <w:lang w:eastAsia="en-US"/>
              </w:rPr>
              <w:t xml:space="preserve"> </w:t>
            </w:r>
            <w:r w:rsidR="004E10F2">
              <w:rPr>
                <w:lang w:eastAsia="en-US"/>
              </w:rPr>
              <w:t xml:space="preserve">free to discuss the finances </w:t>
            </w:r>
            <w:r>
              <w:rPr>
                <w:lang w:eastAsia="en-US"/>
              </w:rPr>
              <w:t>with the person who prepares the financial statements in your organisation?</w:t>
            </w:r>
          </w:p>
        </w:tc>
        <w:tc>
          <w:tcPr>
            <w:tcW w:w="850" w:type="dxa"/>
          </w:tcPr>
          <w:p w14:paraId="72CAC170" w14:textId="77777777" w:rsidR="002A4553" w:rsidRDefault="002A4553" w:rsidP="003842F3">
            <w:pPr>
              <w:rPr>
                <w:lang w:eastAsia="en-US"/>
              </w:rPr>
            </w:pPr>
          </w:p>
        </w:tc>
        <w:tc>
          <w:tcPr>
            <w:tcW w:w="941" w:type="dxa"/>
          </w:tcPr>
          <w:p w14:paraId="676BEB48" w14:textId="77777777" w:rsidR="002A4553" w:rsidRDefault="002A4553" w:rsidP="003842F3">
            <w:pPr>
              <w:rPr>
                <w:lang w:eastAsia="en-US"/>
              </w:rPr>
            </w:pPr>
          </w:p>
        </w:tc>
      </w:tr>
      <w:tr w:rsidR="002A4553" w14:paraId="616EE1B7" w14:textId="77777777" w:rsidTr="003842F3">
        <w:tc>
          <w:tcPr>
            <w:tcW w:w="7225" w:type="dxa"/>
          </w:tcPr>
          <w:p w14:paraId="2F3208E4" w14:textId="77777777" w:rsidR="002A4553" w:rsidRDefault="002A4553" w:rsidP="003842F3">
            <w:pPr>
              <w:rPr>
                <w:lang w:eastAsia="en-US"/>
              </w:rPr>
            </w:pPr>
            <w:r>
              <w:rPr>
                <w:lang w:eastAsia="en-US"/>
              </w:rPr>
              <w:t>Are the reports checked by the manager for consistency before distribution?</w:t>
            </w:r>
          </w:p>
        </w:tc>
        <w:tc>
          <w:tcPr>
            <w:tcW w:w="850" w:type="dxa"/>
          </w:tcPr>
          <w:p w14:paraId="2D8BD18B" w14:textId="77777777" w:rsidR="002A4553" w:rsidRDefault="002A4553" w:rsidP="003842F3">
            <w:pPr>
              <w:rPr>
                <w:lang w:eastAsia="en-US"/>
              </w:rPr>
            </w:pPr>
          </w:p>
        </w:tc>
        <w:tc>
          <w:tcPr>
            <w:tcW w:w="941" w:type="dxa"/>
          </w:tcPr>
          <w:p w14:paraId="67F29C9B" w14:textId="77777777" w:rsidR="002A4553" w:rsidRDefault="002A4553" w:rsidP="003842F3">
            <w:pPr>
              <w:rPr>
                <w:lang w:eastAsia="en-US"/>
              </w:rPr>
            </w:pPr>
          </w:p>
        </w:tc>
      </w:tr>
      <w:tr w:rsidR="002A4553" w14:paraId="7C4A3CE6" w14:textId="77777777" w:rsidTr="003842F3">
        <w:tc>
          <w:tcPr>
            <w:tcW w:w="7225" w:type="dxa"/>
          </w:tcPr>
          <w:p w14:paraId="75D60989" w14:textId="77777777" w:rsidR="002A4553" w:rsidRDefault="002A4553" w:rsidP="003842F3">
            <w:pPr>
              <w:rPr>
                <w:lang w:eastAsia="en-US"/>
              </w:rPr>
            </w:pPr>
            <w:r>
              <w:rPr>
                <w:lang w:eastAsia="en-US"/>
              </w:rPr>
              <w:t>Do financial reports come in a standard format?</w:t>
            </w:r>
          </w:p>
        </w:tc>
        <w:tc>
          <w:tcPr>
            <w:tcW w:w="850" w:type="dxa"/>
          </w:tcPr>
          <w:p w14:paraId="2F38C7BA" w14:textId="77777777" w:rsidR="002A4553" w:rsidRDefault="002A4553" w:rsidP="003842F3">
            <w:pPr>
              <w:rPr>
                <w:lang w:eastAsia="en-US"/>
              </w:rPr>
            </w:pPr>
          </w:p>
        </w:tc>
        <w:tc>
          <w:tcPr>
            <w:tcW w:w="941" w:type="dxa"/>
          </w:tcPr>
          <w:p w14:paraId="30530742" w14:textId="77777777" w:rsidR="002A4553" w:rsidRDefault="002A4553" w:rsidP="003842F3">
            <w:pPr>
              <w:rPr>
                <w:lang w:eastAsia="en-US"/>
              </w:rPr>
            </w:pPr>
          </w:p>
        </w:tc>
      </w:tr>
      <w:tr w:rsidR="002A4553" w14:paraId="67467E8C" w14:textId="77777777" w:rsidTr="003842F3">
        <w:tc>
          <w:tcPr>
            <w:tcW w:w="7225" w:type="dxa"/>
          </w:tcPr>
          <w:p w14:paraId="470F4029" w14:textId="4E264A5A" w:rsidR="002A4553" w:rsidRDefault="002A4553" w:rsidP="003842F3">
            <w:pPr>
              <w:rPr>
                <w:lang w:eastAsia="en-US"/>
              </w:rPr>
            </w:pPr>
            <w:r>
              <w:rPr>
                <w:lang w:eastAsia="en-US"/>
              </w:rPr>
              <w:t xml:space="preserve">Does the </w:t>
            </w:r>
            <w:r w:rsidR="00241D9B">
              <w:rPr>
                <w:lang w:eastAsia="en-US"/>
              </w:rPr>
              <w:t>Board</w:t>
            </w:r>
            <w:r>
              <w:rPr>
                <w:lang w:eastAsia="en-US"/>
              </w:rPr>
              <w:t xml:space="preserve"> receive financial reports in advance?</w:t>
            </w:r>
          </w:p>
        </w:tc>
        <w:tc>
          <w:tcPr>
            <w:tcW w:w="850" w:type="dxa"/>
          </w:tcPr>
          <w:p w14:paraId="2F1D416F" w14:textId="77777777" w:rsidR="002A4553" w:rsidRDefault="002A4553" w:rsidP="003842F3">
            <w:pPr>
              <w:rPr>
                <w:lang w:eastAsia="en-US"/>
              </w:rPr>
            </w:pPr>
          </w:p>
        </w:tc>
        <w:tc>
          <w:tcPr>
            <w:tcW w:w="941" w:type="dxa"/>
          </w:tcPr>
          <w:p w14:paraId="1063FF51" w14:textId="77777777" w:rsidR="002A4553" w:rsidRDefault="002A4553" w:rsidP="003842F3">
            <w:pPr>
              <w:rPr>
                <w:lang w:eastAsia="en-US"/>
              </w:rPr>
            </w:pPr>
          </w:p>
        </w:tc>
      </w:tr>
      <w:tr w:rsidR="00074F42" w14:paraId="5C16D983" w14:textId="77777777" w:rsidTr="003842F3">
        <w:tc>
          <w:tcPr>
            <w:tcW w:w="7225" w:type="dxa"/>
          </w:tcPr>
          <w:p w14:paraId="0E5A718A" w14:textId="33792DD2" w:rsidR="00074F42" w:rsidRDefault="00074F42" w:rsidP="00074F42">
            <w:pPr>
              <w:rPr>
                <w:lang w:eastAsia="en-US"/>
              </w:rPr>
            </w:pPr>
            <w:r>
              <w:rPr>
                <w:lang w:eastAsia="en-US"/>
              </w:rPr>
              <w:t xml:space="preserve">Does the </w:t>
            </w:r>
            <w:r w:rsidR="00241D9B">
              <w:rPr>
                <w:lang w:eastAsia="en-US"/>
              </w:rPr>
              <w:t>Board</w:t>
            </w:r>
            <w:r>
              <w:rPr>
                <w:lang w:eastAsia="en-US"/>
              </w:rPr>
              <w:t xml:space="preserve"> regularly cross reference the financial statements with the bank account?</w:t>
            </w:r>
          </w:p>
        </w:tc>
        <w:tc>
          <w:tcPr>
            <w:tcW w:w="850" w:type="dxa"/>
          </w:tcPr>
          <w:p w14:paraId="3EC26BC3" w14:textId="77777777" w:rsidR="00074F42" w:rsidRDefault="00074F42" w:rsidP="003842F3">
            <w:pPr>
              <w:rPr>
                <w:lang w:eastAsia="en-US"/>
              </w:rPr>
            </w:pPr>
          </w:p>
        </w:tc>
        <w:tc>
          <w:tcPr>
            <w:tcW w:w="941" w:type="dxa"/>
          </w:tcPr>
          <w:p w14:paraId="43ACED42" w14:textId="77777777" w:rsidR="00074F42" w:rsidRDefault="00074F42" w:rsidP="003842F3">
            <w:pPr>
              <w:rPr>
                <w:lang w:eastAsia="en-US"/>
              </w:rPr>
            </w:pPr>
          </w:p>
        </w:tc>
      </w:tr>
      <w:tr w:rsidR="002A4553" w14:paraId="3F3DEE2A" w14:textId="77777777" w:rsidTr="003842F3">
        <w:tc>
          <w:tcPr>
            <w:tcW w:w="7225" w:type="dxa"/>
          </w:tcPr>
          <w:p w14:paraId="16719C93" w14:textId="019823F5" w:rsidR="002A4553" w:rsidRDefault="00C20BD9" w:rsidP="003842F3">
            <w:pPr>
              <w:rPr>
                <w:lang w:eastAsia="en-US"/>
              </w:rPr>
            </w:pPr>
            <w:r>
              <w:rPr>
                <w:lang w:eastAsia="en-US"/>
              </w:rPr>
              <w:t xml:space="preserve">Is the </w:t>
            </w:r>
            <w:r w:rsidR="00241D9B">
              <w:rPr>
                <w:lang w:eastAsia="en-US"/>
              </w:rPr>
              <w:t>Board</w:t>
            </w:r>
            <w:r>
              <w:rPr>
                <w:lang w:eastAsia="en-US"/>
              </w:rPr>
              <w:t xml:space="preserve"> clear on the </w:t>
            </w:r>
            <w:proofErr w:type="gramStart"/>
            <w:r>
              <w:rPr>
                <w:lang w:eastAsia="en-US"/>
              </w:rPr>
              <w:t>organisations</w:t>
            </w:r>
            <w:proofErr w:type="gramEnd"/>
            <w:r>
              <w:rPr>
                <w:lang w:eastAsia="en-US"/>
              </w:rPr>
              <w:t xml:space="preserve"> solvency position?</w:t>
            </w:r>
          </w:p>
        </w:tc>
        <w:tc>
          <w:tcPr>
            <w:tcW w:w="850" w:type="dxa"/>
          </w:tcPr>
          <w:p w14:paraId="1F907378" w14:textId="77777777" w:rsidR="002A4553" w:rsidRDefault="002A4553" w:rsidP="003842F3">
            <w:pPr>
              <w:rPr>
                <w:lang w:eastAsia="en-US"/>
              </w:rPr>
            </w:pPr>
          </w:p>
        </w:tc>
        <w:tc>
          <w:tcPr>
            <w:tcW w:w="941" w:type="dxa"/>
          </w:tcPr>
          <w:p w14:paraId="03AA81B0" w14:textId="77777777" w:rsidR="002A4553" w:rsidRDefault="002A4553" w:rsidP="003842F3">
            <w:pPr>
              <w:rPr>
                <w:lang w:eastAsia="en-US"/>
              </w:rPr>
            </w:pPr>
          </w:p>
        </w:tc>
      </w:tr>
      <w:tr w:rsidR="00C20BD9" w14:paraId="1906FE2B" w14:textId="77777777" w:rsidTr="003842F3">
        <w:tc>
          <w:tcPr>
            <w:tcW w:w="7225" w:type="dxa"/>
          </w:tcPr>
          <w:p w14:paraId="45E6A80F" w14:textId="77777777" w:rsidR="00C20BD9" w:rsidRDefault="00C20BD9" w:rsidP="003842F3">
            <w:pPr>
              <w:rPr>
                <w:lang w:eastAsia="en-US"/>
              </w:rPr>
            </w:pPr>
            <w:r>
              <w:rPr>
                <w:lang w:eastAsia="en-US"/>
              </w:rPr>
              <w:t>Are exceptional or unusual items bought to your attention in a timely fashion?</w:t>
            </w:r>
          </w:p>
        </w:tc>
        <w:tc>
          <w:tcPr>
            <w:tcW w:w="850" w:type="dxa"/>
          </w:tcPr>
          <w:p w14:paraId="3CCA2962" w14:textId="77777777" w:rsidR="00C20BD9" w:rsidRDefault="00C20BD9" w:rsidP="003842F3">
            <w:pPr>
              <w:rPr>
                <w:lang w:eastAsia="en-US"/>
              </w:rPr>
            </w:pPr>
          </w:p>
        </w:tc>
        <w:tc>
          <w:tcPr>
            <w:tcW w:w="941" w:type="dxa"/>
          </w:tcPr>
          <w:p w14:paraId="32A25797" w14:textId="77777777" w:rsidR="00C20BD9" w:rsidRDefault="00C20BD9" w:rsidP="003842F3">
            <w:pPr>
              <w:rPr>
                <w:lang w:eastAsia="en-US"/>
              </w:rPr>
            </w:pPr>
          </w:p>
        </w:tc>
      </w:tr>
      <w:tr w:rsidR="00C20BD9" w14:paraId="06CF7928" w14:textId="77777777" w:rsidTr="003842F3">
        <w:tc>
          <w:tcPr>
            <w:tcW w:w="7225" w:type="dxa"/>
          </w:tcPr>
          <w:p w14:paraId="3C5187F2" w14:textId="77777777" w:rsidR="00C20BD9" w:rsidRDefault="00C20BD9" w:rsidP="003842F3">
            <w:pPr>
              <w:rPr>
                <w:lang w:eastAsia="en-US"/>
              </w:rPr>
            </w:pPr>
            <w:r>
              <w:rPr>
                <w:lang w:eastAsia="en-US"/>
              </w:rPr>
              <w:t>Is the Annual Budget detailed enough to cover distinct activities within the organisation?</w:t>
            </w:r>
          </w:p>
        </w:tc>
        <w:tc>
          <w:tcPr>
            <w:tcW w:w="850" w:type="dxa"/>
          </w:tcPr>
          <w:p w14:paraId="1ED91DF7" w14:textId="77777777" w:rsidR="00C20BD9" w:rsidRDefault="00C20BD9" w:rsidP="003842F3">
            <w:pPr>
              <w:rPr>
                <w:lang w:eastAsia="en-US"/>
              </w:rPr>
            </w:pPr>
          </w:p>
        </w:tc>
        <w:tc>
          <w:tcPr>
            <w:tcW w:w="941" w:type="dxa"/>
          </w:tcPr>
          <w:p w14:paraId="0A5F5869" w14:textId="77777777" w:rsidR="00C20BD9" w:rsidRDefault="00C20BD9" w:rsidP="003842F3">
            <w:pPr>
              <w:rPr>
                <w:lang w:eastAsia="en-US"/>
              </w:rPr>
            </w:pPr>
          </w:p>
        </w:tc>
      </w:tr>
      <w:tr w:rsidR="00C20BD9" w14:paraId="5CBDBCDA" w14:textId="77777777" w:rsidTr="003842F3">
        <w:tc>
          <w:tcPr>
            <w:tcW w:w="7225" w:type="dxa"/>
          </w:tcPr>
          <w:p w14:paraId="6067B22B" w14:textId="77777777" w:rsidR="00C20BD9" w:rsidRDefault="00C20BD9" w:rsidP="003842F3">
            <w:pPr>
              <w:rPr>
                <w:lang w:eastAsia="en-US"/>
              </w:rPr>
            </w:pPr>
            <w:r>
              <w:rPr>
                <w:lang w:eastAsia="en-US"/>
              </w:rPr>
              <w:t>Are large projects supported by a detailed budget before approval?</w:t>
            </w:r>
          </w:p>
        </w:tc>
        <w:tc>
          <w:tcPr>
            <w:tcW w:w="850" w:type="dxa"/>
          </w:tcPr>
          <w:p w14:paraId="052B1622" w14:textId="77777777" w:rsidR="00C20BD9" w:rsidRDefault="00C20BD9" w:rsidP="003842F3">
            <w:pPr>
              <w:rPr>
                <w:lang w:eastAsia="en-US"/>
              </w:rPr>
            </w:pPr>
          </w:p>
        </w:tc>
        <w:tc>
          <w:tcPr>
            <w:tcW w:w="941" w:type="dxa"/>
          </w:tcPr>
          <w:p w14:paraId="60FCC927" w14:textId="77777777" w:rsidR="00C20BD9" w:rsidRDefault="00C20BD9" w:rsidP="003842F3">
            <w:pPr>
              <w:rPr>
                <w:lang w:eastAsia="en-US"/>
              </w:rPr>
            </w:pPr>
          </w:p>
        </w:tc>
      </w:tr>
      <w:tr w:rsidR="00C20BD9" w14:paraId="421D03FC" w14:textId="77777777" w:rsidTr="003842F3">
        <w:tc>
          <w:tcPr>
            <w:tcW w:w="7225" w:type="dxa"/>
          </w:tcPr>
          <w:p w14:paraId="7602CF4F" w14:textId="22B24E6C" w:rsidR="00C20BD9" w:rsidRDefault="00C20BD9" w:rsidP="002D2CB7">
            <w:pPr>
              <w:rPr>
                <w:lang w:eastAsia="en-US"/>
              </w:rPr>
            </w:pPr>
            <w:r>
              <w:rPr>
                <w:lang w:eastAsia="en-US"/>
              </w:rPr>
              <w:t>Are t</w:t>
            </w:r>
            <w:r w:rsidR="002D2CB7">
              <w:rPr>
                <w:lang w:eastAsia="en-US"/>
              </w:rPr>
              <w:t>wo</w:t>
            </w:r>
            <w:r>
              <w:rPr>
                <w:lang w:eastAsia="en-US"/>
              </w:rPr>
              <w:t xml:space="preserve"> or more quotes sought for major expenditure?</w:t>
            </w:r>
          </w:p>
        </w:tc>
        <w:tc>
          <w:tcPr>
            <w:tcW w:w="850" w:type="dxa"/>
          </w:tcPr>
          <w:p w14:paraId="64D7FAEA" w14:textId="77777777" w:rsidR="00C20BD9" w:rsidRDefault="00C20BD9" w:rsidP="003842F3">
            <w:pPr>
              <w:rPr>
                <w:lang w:eastAsia="en-US"/>
              </w:rPr>
            </w:pPr>
          </w:p>
        </w:tc>
        <w:tc>
          <w:tcPr>
            <w:tcW w:w="941" w:type="dxa"/>
          </w:tcPr>
          <w:p w14:paraId="4CC1CE88" w14:textId="77777777" w:rsidR="00C20BD9" w:rsidRDefault="00C20BD9" w:rsidP="003842F3">
            <w:pPr>
              <w:rPr>
                <w:lang w:eastAsia="en-US"/>
              </w:rPr>
            </w:pPr>
          </w:p>
        </w:tc>
      </w:tr>
      <w:tr w:rsidR="00C20BD9" w14:paraId="662AD3D1" w14:textId="77777777" w:rsidTr="003842F3">
        <w:tc>
          <w:tcPr>
            <w:tcW w:w="7225" w:type="dxa"/>
          </w:tcPr>
          <w:p w14:paraId="6E2EA672" w14:textId="25D8C4AB" w:rsidR="00C20BD9" w:rsidRDefault="00C20BD9" w:rsidP="006D6FAB">
            <w:pPr>
              <w:rPr>
                <w:lang w:eastAsia="en-US"/>
              </w:rPr>
            </w:pPr>
            <w:r>
              <w:rPr>
                <w:lang w:eastAsia="en-US"/>
              </w:rPr>
              <w:t>Does the</w:t>
            </w:r>
            <w:r w:rsidR="006D6FAB">
              <w:rPr>
                <w:lang w:eastAsia="en-US"/>
              </w:rPr>
              <w:t xml:space="preserve"> treasurer </w:t>
            </w:r>
            <w:r>
              <w:rPr>
                <w:lang w:eastAsia="en-US"/>
              </w:rPr>
              <w:t xml:space="preserve">discuss the comparison between the actual expenditure </w:t>
            </w:r>
            <w:proofErr w:type="gramStart"/>
            <w:r>
              <w:rPr>
                <w:lang w:eastAsia="en-US"/>
              </w:rPr>
              <w:t>and  the</w:t>
            </w:r>
            <w:proofErr w:type="gramEnd"/>
            <w:r>
              <w:rPr>
                <w:lang w:eastAsia="en-US"/>
              </w:rPr>
              <w:t xml:space="preserve"> budgeted expenditure?</w:t>
            </w:r>
          </w:p>
        </w:tc>
        <w:tc>
          <w:tcPr>
            <w:tcW w:w="850" w:type="dxa"/>
          </w:tcPr>
          <w:p w14:paraId="0EB463B2" w14:textId="77777777" w:rsidR="00C20BD9" w:rsidRDefault="00C20BD9" w:rsidP="003842F3">
            <w:pPr>
              <w:rPr>
                <w:lang w:eastAsia="en-US"/>
              </w:rPr>
            </w:pPr>
          </w:p>
        </w:tc>
        <w:tc>
          <w:tcPr>
            <w:tcW w:w="941" w:type="dxa"/>
          </w:tcPr>
          <w:p w14:paraId="396155F1" w14:textId="77777777" w:rsidR="00C20BD9" w:rsidRDefault="00C20BD9" w:rsidP="003842F3">
            <w:pPr>
              <w:rPr>
                <w:lang w:eastAsia="en-US"/>
              </w:rPr>
            </w:pPr>
          </w:p>
        </w:tc>
      </w:tr>
      <w:tr w:rsidR="00C20BD9" w14:paraId="508BE2D4" w14:textId="77777777" w:rsidTr="003842F3">
        <w:tc>
          <w:tcPr>
            <w:tcW w:w="7225" w:type="dxa"/>
          </w:tcPr>
          <w:p w14:paraId="140CEDE4" w14:textId="0C3D387B" w:rsidR="00C20BD9" w:rsidRDefault="006D6FAB" w:rsidP="006D6FAB">
            <w:pPr>
              <w:rPr>
                <w:lang w:eastAsia="en-US"/>
              </w:rPr>
            </w:pPr>
            <w:r>
              <w:rPr>
                <w:lang w:eastAsia="en-US"/>
              </w:rPr>
              <w:t>Do</w:t>
            </w:r>
            <w:r w:rsidR="00C20BD9">
              <w:rPr>
                <w:lang w:eastAsia="en-US"/>
              </w:rPr>
              <w:t xml:space="preserve"> staff retain records of working papers for expenditure, including approval requests, receipts and invoices?</w:t>
            </w:r>
          </w:p>
        </w:tc>
        <w:tc>
          <w:tcPr>
            <w:tcW w:w="850" w:type="dxa"/>
          </w:tcPr>
          <w:p w14:paraId="4F0F0C0F" w14:textId="77777777" w:rsidR="00C20BD9" w:rsidRDefault="00C20BD9" w:rsidP="003842F3">
            <w:pPr>
              <w:rPr>
                <w:lang w:eastAsia="en-US"/>
              </w:rPr>
            </w:pPr>
          </w:p>
        </w:tc>
        <w:tc>
          <w:tcPr>
            <w:tcW w:w="941" w:type="dxa"/>
          </w:tcPr>
          <w:p w14:paraId="0F4E7930" w14:textId="77777777" w:rsidR="00C20BD9" w:rsidRDefault="00C20BD9" w:rsidP="003842F3">
            <w:pPr>
              <w:rPr>
                <w:lang w:eastAsia="en-US"/>
              </w:rPr>
            </w:pPr>
          </w:p>
        </w:tc>
      </w:tr>
      <w:tr w:rsidR="00C20BD9" w14:paraId="5E3279A5" w14:textId="77777777" w:rsidTr="003842F3">
        <w:tc>
          <w:tcPr>
            <w:tcW w:w="7225" w:type="dxa"/>
          </w:tcPr>
          <w:p w14:paraId="2189C84B" w14:textId="01753939" w:rsidR="00C20BD9" w:rsidRDefault="00C20BD9" w:rsidP="003842F3">
            <w:pPr>
              <w:rPr>
                <w:lang w:eastAsia="en-US"/>
              </w:rPr>
            </w:pPr>
            <w:r>
              <w:rPr>
                <w:lang w:eastAsia="en-US"/>
              </w:rPr>
              <w:t xml:space="preserve">Do you get clear answers to your questions about finances at </w:t>
            </w:r>
            <w:r w:rsidR="00241D9B">
              <w:rPr>
                <w:lang w:eastAsia="en-US"/>
              </w:rPr>
              <w:t>Board</w:t>
            </w:r>
            <w:r>
              <w:rPr>
                <w:lang w:eastAsia="en-US"/>
              </w:rPr>
              <w:t xml:space="preserve"> meetings?</w:t>
            </w:r>
          </w:p>
        </w:tc>
        <w:tc>
          <w:tcPr>
            <w:tcW w:w="850" w:type="dxa"/>
          </w:tcPr>
          <w:p w14:paraId="3DD5A097" w14:textId="77777777" w:rsidR="00C20BD9" w:rsidRDefault="00C20BD9" w:rsidP="003842F3">
            <w:pPr>
              <w:rPr>
                <w:lang w:eastAsia="en-US"/>
              </w:rPr>
            </w:pPr>
          </w:p>
        </w:tc>
        <w:tc>
          <w:tcPr>
            <w:tcW w:w="941" w:type="dxa"/>
          </w:tcPr>
          <w:p w14:paraId="477E954D" w14:textId="77777777" w:rsidR="00C20BD9" w:rsidRDefault="00C20BD9" w:rsidP="003842F3">
            <w:pPr>
              <w:rPr>
                <w:lang w:eastAsia="en-US"/>
              </w:rPr>
            </w:pPr>
          </w:p>
        </w:tc>
      </w:tr>
      <w:tr w:rsidR="00C20BD9" w14:paraId="01651289" w14:textId="77777777" w:rsidTr="003842F3">
        <w:tc>
          <w:tcPr>
            <w:tcW w:w="7225" w:type="dxa"/>
          </w:tcPr>
          <w:p w14:paraId="5171A481" w14:textId="77777777" w:rsidR="00C20BD9" w:rsidRDefault="00C20BD9" w:rsidP="003842F3">
            <w:pPr>
              <w:rPr>
                <w:lang w:eastAsia="en-US"/>
              </w:rPr>
            </w:pPr>
            <w:r>
              <w:rPr>
                <w:lang w:eastAsia="en-US"/>
              </w:rPr>
              <w:t>Does the organisation have a process to review and address financial management risks?</w:t>
            </w:r>
          </w:p>
        </w:tc>
        <w:tc>
          <w:tcPr>
            <w:tcW w:w="850" w:type="dxa"/>
          </w:tcPr>
          <w:p w14:paraId="0FC0C27B" w14:textId="77777777" w:rsidR="00C20BD9" w:rsidRDefault="00C20BD9" w:rsidP="003842F3">
            <w:pPr>
              <w:rPr>
                <w:lang w:eastAsia="en-US"/>
              </w:rPr>
            </w:pPr>
          </w:p>
        </w:tc>
        <w:tc>
          <w:tcPr>
            <w:tcW w:w="941" w:type="dxa"/>
          </w:tcPr>
          <w:p w14:paraId="70F1A573" w14:textId="77777777" w:rsidR="00C20BD9" w:rsidRDefault="00C20BD9" w:rsidP="003842F3">
            <w:pPr>
              <w:rPr>
                <w:lang w:eastAsia="en-US"/>
              </w:rPr>
            </w:pPr>
          </w:p>
        </w:tc>
      </w:tr>
      <w:tr w:rsidR="002D2CB7" w14:paraId="3C3C6EE8" w14:textId="77777777" w:rsidTr="003842F3">
        <w:tc>
          <w:tcPr>
            <w:tcW w:w="7225" w:type="dxa"/>
          </w:tcPr>
          <w:p w14:paraId="30A93861" w14:textId="48629100" w:rsidR="002D2CB7" w:rsidRDefault="002D2CB7" w:rsidP="003842F3">
            <w:pPr>
              <w:rPr>
                <w:lang w:eastAsia="en-US"/>
              </w:rPr>
            </w:pPr>
            <w:r>
              <w:rPr>
                <w:lang w:eastAsia="en-US"/>
              </w:rPr>
              <w:t>Does the organisation have policy and procedure in place to delegate financial authority to the Manager (e.g. how much can they spend before requiring approval)? If so, what is it?</w:t>
            </w:r>
          </w:p>
        </w:tc>
        <w:tc>
          <w:tcPr>
            <w:tcW w:w="850" w:type="dxa"/>
          </w:tcPr>
          <w:p w14:paraId="66E4BFA5" w14:textId="77777777" w:rsidR="002D2CB7" w:rsidRDefault="002D2CB7" w:rsidP="003842F3">
            <w:pPr>
              <w:rPr>
                <w:lang w:eastAsia="en-US"/>
              </w:rPr>
            </w:pPr>
          </w:p>
        </w:tc>
        <w:tc>
          <w:tcPr>
            <w:tcW w:w="941" w:type="dxa"/>
          </w:tcPr>
          <w:p w14:paraId="7099180C" w14:textId="77777777" w:rsidR="002D2CB7" w:rsidRDefault="002D2CB7" w:rsidP="003842F3">
            <w:pPr>
              <w:rPr>
                <w:lang w:eastAsia="en-US"/>
              </w:rPr>
            </w:pPr>
          </w:p>
        </w:tc>
      </w:tr>
      <w:tr w:rsidR="00BD4411" w14:paraId="3ADDAD1B" w14:textId="77777777" w:rsidTr="003842F3">
        <w:tc>
          <w:tcPr>
            <w:tcW w:w="7225" w:type="dxa"/>
          </w:tcPr>
          <w:p w14:paraId="3B3D1550" w14:textId="2CE7F661" w:rsidR="00BD4411" w:rsidRDefault="00BD4411" w:rsidP="003842F3">
            <w:pPr>
              <w:rPr>
                <w:lang w:eastAsia="en-US"/>
              </w:rPr>
            </w:pPr>
            <w:r>
              <w:rPr>
                <w:lang w:eastAsia="en-US"/>
              </w:rPr>
              <w:t>Is the organisation aware of regulatory changes which will have an impact on the resources of the house? How are you monitoring these?</w:t>
            </w:r>
          </w:p>
        </w:tc>
        <w:tc>
          <w:tcPr>
            <w:tcW w:w="850" w:type="dxa"/>
          </w:tcPr>
          <w:p w14:paraId="31677B6D" w14:textId="77777777" w:rsidR="00BD4411" w:rsidRDefault="00BD4411" w:rsidP="003842F3">
            <w:pPr>
              <w:rPr>
                <w:lang w:eastAsia="en-US"/>
              </w:rPr>
            </w:pPr>
          </w:p>
        </w:tc>
        <w:tc>
          <w:tcPr>
            <w:tcW w:w="941" w:type="dxa"/>
          </w:tcPr>
          <w:p w14:paraId="69F6C482" w14:textId="77777777" w:rsidR="00BD4411" w:rsidRDefault="00BD4411" w:rsidP="003842F3">
            <w:pPr>
              <w:rPr>
                <w:lang w:eastAsia="en-US"/>
              </w:rPr>
            </w:pPr>
          </w:p>
        </w:tc>
      </w:tr>
      <w:tr w:rsidR="00C20BD9" w14:paraId="1FACE7F8" w14:textId="77777777" w:rsidTr="003842F3">
        <w:tc>
          <w:tcPr>
            <w:tcW w:w="7225" w:type="dxa"/>
          </w:tcPr>
          <w:p w14:paraId="1A20D85C" w14:textId="77777777" w:rsidR="00C20BD9" w:rsidRDefault="00C20BD9" w:rsidP="00C20BD9">
            <w:pPr>
              <w:rPr>
                <w:lang w:eastAsia="en-US"/>
              </w:rPr>
            </w:pPr>
            <w:r>
              <w:rPr>
                <w:lang w:eastAsia="en-US"/>
              </w:rPr>
              <w:t>Are you required to be audited?</w:t>
            </w:r>
          </w:p>
        </w:tc>
        <w:tc>
          <w:tcPr>
            <w:tcW w:w="850" w:type="dxa"/>
          </w:tcPr>
          <w:p w14:paraId="7919032C" w14:textId="77777777" w:rsidR="00C20BD9" w:rsidRDefault="00C20BD9" w:rsidP="003842F3">
            <w:pPr>
              <w:rPr>
                <w:lang w:eastAsia="en-US"/>
              </w:rPr>
            </w:pPr>
          </w:p>
        </w:tc>
        <w:tc>
          <w:tcPr>
            <w:tcW w:w="941" w:type="dxa"/>
          </w:tcPr>
          <w:p w14:paraId="4F9B9B98" w14:textId="77777777" w:rsidR="00C20BD9" w:rsidRDefault="00C20BD9" w:rsidP="003842F3">
            <w:pPr>
              <w:rPr>
                <w:lang w:eastAsia="en-US"/>
              </w:rPr>
            </w:pPr>
          </w:p>
        </w:tc>
      </w:tr>
      <w:tr w:rsidR="00C20BD9" w14:paraId="369F7818" w14:textId="77777777" w:rsidTr="003842F3">
        <w:tc>
          <w:tcPr>
            <w:tcW w:w="7225" w:type="dxa"/>
          </w:tcPr>
          <w:p w14:paraId="474BCF17" w14:textId="4F40CDB4" w:rsidR="00C20BD9" w:rsidRDefault="00C20BD9" w:rsidP="00C20BD9">
            <w:pPr>
              <w:rPr>
                <w:lang w:eastAsia="en-US"/>
              </w:rPr>
            </w:pPr>
            <w:r>
              <w:rPr>
                <w:lang w:eastAsia="en-US"/>
              </w:rPr>
              <w:t xml:space="preserve">Is the </w:t>
            </w:r>
            <w:r w:rsidR="00241D9B">
              <w:rPr>
                <w:lang w:eastAsia="en-US"/>
              </w:rPr>
              <w:t>Board</w:t>
            </w:r>
            <w:r>
              <w:rPr>
                <w:lang w:eastAsia="en-US"/>
              </w:rPr>
              <w:t xml:space="preserve"> satisfied with the quality and management of financial information? Are improvements required?</w:t>
            </w:r>
          </w:p>
        </w:tc>
        <w:tc>
          <w:tcPr>
            <w:tcW w:w="850" w:type="dxa"/>
          </w:tcPr>
          <w:p w14:paraId="42546F76" w14:textId="77777777" w:rsidR="00C20BD9" w:rsidRDefault="00C20BD9" w:rsidP="003842F3">
            <w:pPr>
              <w:rPr>
                <w:lang w:eastAsia="en-US"/>
              </w:rPr>
            </w:pPr>
          </w:p>
        </w:tc>
        <w:tc>
          <w:tcPr>
            <w:tcW w:w="941" w:type="dxa"/>
          </w:tcPr>
          <w:p w14:paraId="3C44CDFF" w14:textId="77777777" w:rsidR="00C20BD9" w:rsidRDefault="00C20BD9" w:rsidP="003842F3">
            <w:pPr>
              <w:rPr>
                <w:lang w:eastAsia="en-US"/>
              </w:rPr>
            </w:pPr>
          </w:p>
        </w:tc>
      </w:tr>
    </w:tbl>
    <w:p w14:paraId="41497C0B" w14:textId="77777777" w:rsidR="00074F42" w:rsidRDefault="00074F42" w:rsidP="004428D6">
      <w:pPr>
        <w:spacing w:after="0" w:line="240" w:lineRule="auto"/>
        <w:rPr>
          <w:rFonts w:eastAsia="Times New Roman" w:cs="Times New Roman"/>
          <w:sz w:val="20"/>
          <w:szCs w:val="20"/>
          <w:lang w:eastAsia="en-US"/>
        </w:rPr>
      </w:pPr>
    </w:p>
    <w:p w14:paraId="1D5F06FF" w14:textId="7511A73B" w:rsidR="004428D6" w:rsidRDefault="004428D6" w:rsidP="004428D6">
      <w:pPr>
        <w:spacing w:after="0" w:line="240" w:lineRule="auto"/>
        <w:rPr>
          <w:iCs/>
          <w:sz w:val="20"/>
          <w:szCs w:val="20"/>
        </w:rPr>
      </w:pPr>
      <w:r w:rsidRPr="00B60F21">
        <w:rPr>
          <w:rFonts w:eastAsia="Times New Roman" w:cs="Times New Roman"/>
          <w:sz w:val="20"/>
          <w:szCs w:val="20"/>
          <w:lang w:eastAsia="en-US"/>
        </w:rPr>
        <w:t xml:space="preserve">* Adapted from boardconnect.com.au, </w:t>
      </w:r>
      <w:r w:rsidRPr="00B60F21">
        <w:rPr>
          <w:i/>
          <w:iCs/>
          <w:sz w:val="20"/>
          <w:szCs w:val="20"/>
        </w:rPr>
        <w:t xml:space="preserve">Fishel, D, </w:t>
      </w:r>
      <w:r w:rsidRPr="00B60F21">
        <w:rPr>
          <w:sz w:val="20"/>
          <w:szCs w:val="20"/>
        </w:rPr>
        <w:t>The Book of the Board</w:t>
      </w:r>
      <w:r w:rsidRPr="00B60F21">
        <w:rPr>
          <w:i/>
          <w:iCs/>
          <w:sz w:val="20"/>
          <w:szCs w:val="20"/>
        </w:rPr>
        <w:t>, Federation Press, Sydney, NSW (</w:t>
      </w:r>
      <w:proofErr w:type="gramStart"/>
      <w:r w:rsidRPr="00B60F21">
        <w:rPr>
          <w:i/>
          <w:iCs/>
          <w:sz w:val="20"/>
          <w:szCs w:val="20"/>
        </w:rPr>
        <w:t>2003;</w:t>
      </w:r>
      <w:proofErr w:type="gramEnd"/>
      <w:r w:rsidRPr="00B60F21">
        <w:rPr>
          <w:i/>
          <w:iCs/>
          <w:sz w:val="20"/>
          <w:szCs w:val="20"/>
        </w:rPr>
        <w:t xml:space="preserve"> 3rd </w:t>
      </w:r>
      <w:proofErr w:type="spellStart"/>
      <w:r w:rsidRPr="00B60F21">
        <w:rPr>
          <w:i/>
          <w:iCs/>
          <w:sz w:val="20"/>
          <w:szCs w:val="20"/>
        </w:rPr>
        <w:t>edn</w:t>
      </w:r>
      <w:proofErr w:type="spellEnd"/>
      <w:r w:rsidRPr="00B60F21">
        <w:rPr>
          <w:i/>
          <w:iCs/>
          <w:sz w:val="20"/>
          <w:szCs w:val="20"/>
        </w:rPr>
        <w:t>. 2014</w:t>
      </w:r>
      <w:r>
        <w:rPr>
          <w:i/>
          <w:iCs/>
          <w:sz w:val="20"/>
          <w:szCs w:val="20"/>
        </w:rPr>
        <w:t xml:space="preserve">), </w:t>
      </w:r>
      <w:r w:rsidRPr="004428D6">
        <w:rPr>
          <w:iCs/>
          <w:sz w:val="20"/>
          <w:szCs w:val="20"/>
        </w:rPr>
        <w:t xml:space="preserve">and drawing on </w:t>
      </w:r>
      <w:r>
        <w:rPr>
          <w:iCs/>
          <w:sz w:val="20"/>
          <w:szCs w:val="20"/>
        </w:rPr>
        <w:t>resources from:</w:t>
      </w:r>
    </w:p>
    <w:p w14:paraId="619C296B" w14:textId="77777777" w:rsidR="004428D6" w:rsidRPr="004428D6" w:rsidRDefault="004428D6" w:rsidP="004428D6">
      <w:pPr>
        <w:pStyle w:val="ListParagraph"/>
        <w:numPr>
          <w:ilvl w:val="0"/>
          <w:numId w:val="17"/>
        </w:numPr>
        <w:spacing w:after="0" w:line="240" w:lineRule="auto"/>
        <w:rPr>
          <w:rFonts w:eastAsia="Times New Roman" w:cs="Times New Roman"/>
          <w:sz w:val="20"/>
          <w:szCs w:val="20"/>
          <w:lang w:eastAsia="en-US"/>
        </w:rPr>
      </w:pPr>
      <w:r w:rsidRPr="004428D6">
        <w:rPr>
          <w:iCs/>
          <w:sz w:val="20"/>
          <w:szCs w:val="20"/>
        </w:rPr>
        <w:t>Scottish Arts Council publication ‘Care Diligence and Skill’ (now Cr</w:t>
      </w:r>
      <w:r>
        <w:rPr>
          <w:iCs/>
          <w:sz w:val="20"/>
          <w:szCs w:val="20"/>
        </w:rPr>
        <w:t>eative Scotland)</w:t>
      </w:r>
    </w:p>
    <w:p w14:paraId="3EEDE455" w14:textId="77777777" w:rsidR="004428D6" w:rsidRPr="004428D6" w:rsidRDefault="004428D6" w:rsidP="004428D6">
      <w:pPr>
        <w:pStyle w:val="ListParagraph"/>
        <w:numPr>
          <w:ilvl w:val="0"/>
          <w:numId w:val="17"/>
        </w:numPr>
        <w:spacing w:after="0" w:line="240" w:lineRule="auto"/>
        <w:rPr>
          <w:rFonts w:eastAsia="Times New Roman" w:cs="Times New Roman"/>
          <w:sz w:val="20"/>
          <w:szCs w:val="20"/>
          <w:lang w:eastAsia="en-US"/>
        </w:rPr>
      </w:pPr>
      <w:r>
        <w:rPr>
          <w:iCs/>
          <w:sz w:val="20"/>
          <w:szCs w:val="20"/>
        </w:rPr>
        <w:t xml:space="preserve">Diana Borin, </w:t>
      </w:r>
      <w:r w:rsidRPr="004428D6">
        <w:rPr>
          <w:iCs/>
          <w:sz w:val="20"/>
          <w:szCs w:val="20"/>
        </w:rPr>
        <w:t>Accounting Advisory Service</w:t>
      </w:r>
    </w:p>
    <w:p w14:paraId="475D7163" w14:textId="77777777" w:rsidR="004428D6" w:rsidRPr="004428D6" w:rsidRDefault="004428D6" w:rsidP="004428D6">
      <w:pPr>
        <w:pStyle w:val="ListParagraph"/>
        <w:numPr>
          <w:ilvl w:val="0"/>
          <w:numId w:val="17"/>
        </w:numPr>
        <w:spacing w:after="0" w:line="240" w:lineRule="auto"/>
        <w:rPr>
          <w:rFonts w:eastAsia="Times New Roman" w:cs="Times New Roman"/>
          <w:sz w:val="20"/>
          <w:szCs w:val="20"/>
          <w:lang w:eastAsia="en-US"/>
        </w:rPr>
      </w:pPr>
      <w:r>
        <w:rPr>
          <w:iCs/>
          <w:sz w:val="20"/>
          <w:szCs w:val="20"/>
        </w:rPr>
        <w:t xml:space="preserve">Hamish Dooley, </w:t>
      </w:r>
      <w:r w:rsidRPr="004428D6">
        <w:rPr>
          <w:iCs/>
          <w:sz w:val="20"/>
          <w:szCs w:val="20"/>
        </w:rPr>
        <w:t>Middle Market Advisory</w:t>
      </w:r>
    </w:p>
    <w:p w14:paraId="66D3BB01" w14:textId="29312CA7" w:rsidR="004428D6" w:rsidRPr="005E1DE5" w:rsidRDefault="004428D6" w:rsidP="004428D6">
      <w:pPr>
        <w:pStyle w:val="ListParagraph"/>
        <w:numPr>
          <w:ilvl w:val="0"/>
          <w:numId w:val="17"/>
        </w:numPr>
        <w:spacing w:after="0" w:line="240" w:lineRule="auto"/>
        <w:rPr>
          <w:rFonts w:eastAsia="Times New Roman" w:cs="Times New Roman"/>
          <w:sz w:val="20"/>
          <w:szCs w:val="20"/>
          <w:lang w:eastAsia="en-US"/>
        </w:rPr>
      </w:pPr>
      <w:r>
        <w:rPr>
          <w:iCs/>
          <w:sz w:val="20"/>
          <w:szCs w:val="20"/>
        </w:rPr>
        <w:t>Brian Tucker, CPA</w:t>
      </w:r>
    </w:p>
    <w:p w14:paraId="63B9FF9C" w14:textId="0BF81FDA" w:rsidR="002A4553" w:rsidRPr="00074F42" w:rsidRDefault="002A4553" w:rsidP="00074F42">
      <w:pPr>
        <w:spacing w:after="0" w:line="240" w:lineRule="auto"/>
        <w:rPr>
          <w:rFonts w:eastAsia="Times New Roman" w:cs="Times New Roman"/>
          <w:sz w:val="20"/>
          <w:szCs w:val="20"/>
          <w:lang w:eastAsia="en-US"/>
        </w:rPr>
      </w:pPr>
    </w:p>
    <w:sectPr w:rsidR="002A4553" w:rsidRPr="00074F42" w:rsidSect="002E3AC1">
      <w:footerReference w:type="default" r:id="rId9"/>
      <w:pgSz w:w="11906" w:h="16838"/>
      <w:pgMar w:top="1440" w:right="1440" w:bottom="993" w:left="1440" w:header="708"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18329" w14:textId="77777777" w:rsidR="00EB21FD" w:rsidRDefault="00EB21FD" w:rsidP="002E3AC1">
      <w:pPr>
        <w:spacing w:after="0" w:line="240" w:lineRule="auto"/>
      </w:pPr>
      <w:r>
        <w:separator/>
      </w:r>
    </w:p>
  </w:endnote>
  <w:endnote w:type="continuationSeparator" w:id="0">
    <w:p w14:paraId="224AE7F8" w14:textId="77777777" w:rsidR="00EB21FD" w:rsidRDefault="00EB21FD" w:rsidP="002E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F3316" w14:textId="77777777" w:rsidR="002E3AC1" w:rsidRDefault="002E3AC1" w:rsidP="002E3AC1">
    <w:pPr>
      <w:pStyle w:val="Footer"/>
      <w:jc w:val="center"/>
      <w:rPr>
        <w:i/>
        <w:iCs/>
        <w:sz w:val="16"/>
        <w:szCs w:val="16"/>
      </w:rPr>
    </w:pPr>
    <w:bookmarkStart w:id="0" w:name="_Hlk187915454"/>
    <w:bookmarkStart w:id="1" w:name="_Hlk187915455"/>
    <w:bookmarkStart w:id="2" w:name="_Hlk187915927"/>
    <w:bookmarkStart w:id="3" w:name="_Hlk187915928"/>
    <w:bookmarkStart w:id="4" w:name="_Hlk187916395"/>
    <w:bookmarkStart w:id="5" w:name="_Hlk187916396"/>
    <w:r w:rsidRPr="00426123">
      <w:rPr>
        <w:i/>
        <w:iCs/>
        <w:sz w:val="16"/>
        <w:szCs w:val="16"/>
      </w:rPr>
      <w:t xml:space="preserve">This document created with assistance </w:t>
    </w:r>
    <w:r>
      <w:rPr>
        <w:i/>
        <w:iCs/>
        <w:sz w:val="16"/>
        <w:szCs w:val="16"/>
      </w:rPr>
      <w:t>from the</w:t>
    </w:r>
    <w:r w:rsidRPr="00426123">
      <w:rPr>
        <w:i/>
        <w:iCs/>
        <w:sz w:val="16"/>
        <w:szCs w:val="16"/>
      </w:rPr>
      <w:t xml:space="preserve"> Central Highlands Association of Neighbourhood Houses</w:t>
    </w:r>
    <w:bookmarkEnd w:id="0"/>
    <w:bookmarkEnd w:id="1"/>
    <w:bookmarkEnd w:id="2"/>
    <w:bookmarkEnd w:id="3"/>
    <w:r w:rsidRPr="00E30E5F">
      <w:rPr>
        <w:i/>
        <w:iCs/>
        <w:sz w:val="16"/>
        <w:szCs w:val="16"/>
      </w:rPr>
      <w:t xml:space="preserve"> </w:t>
    </w:r>
    <w:r>
      <w:rPr>
        <w:i/>
        <w:iCs/>
        <w:sz w:val="16"/>
        <w:szCs w:val="16"/>
      </w:rPr>
      <w:t>chanh.org.au</w:t>
    </w:r>
    <w:bookmarkEnd w:id="4"/>
    <w:bookmarkEnd w:id="5"/>
  </w:p>
  <w:p w14:paraId="2CA8C63E" w14:textId="47265933" w:rsidR="002E3AC1" w:rsidRPr="002E3AC1" w:rsidRDefault="002E3AC1" w:rsidP="002E3AC1">
    <w:pPr>
      <w:spacing w:after="0" w:line="240" w:lineRule="auto"/>
      <w:jc w:val="center"/>
      <w:rPr>
        <w:rFonts w:eastAsia="Times New Roman" w:cs="Times New Roman"/>
        <w:i/>
        <w:iCs/>
        <w:sz w:val="16"/>
        <w:szCs w:val="16"/>
        <w:lang w:eastAsia="en-US"/>
      </w:rPr>
    </w:pPr>
    <w:r w:rsidRPr="002E3AC1">
      <w:rPr>
        <w:rFonts w:eastAsia="Times New Roman" w:cs="Times New Roman"/>
        <w:i/>
        <w:iCs/>
        <w:sz w:val="16"/>
        <w:szCs w:val="16"/>
        <w:lang w:eastAsia="en-US"/>
      </w:rPr>
      <w:t>With thanks to Neighbourhood Houses Victoria for their advice in the development of this document.</w:t>
    </w:r>
  </w:p>
  <w:p w14:paraId="1EB0645F" w14:textId="77777777" w:rsidR="002E3AC1" w:rsidRDefault="002E3A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F85A8" w14:textId="77777777" w:rsidR="00EB21FD" w:rsidRDefault="00EB21FD" w:rsidP="002E3AC1">
      <w:pPr>
        <w:spacing w:after="0" w:line="240" w:lineRule="auto"/>
      </w:pPr>
      <w:r>
        <w:separator/>
      </w:r>
    </w:p>
  </w:footnote>
  <w:footnote w:type="continuationSeparator" w:id="0">
    <w:p w14:paraId="45E62FAE" w14:textId="77777777" w:rsidR="00EB21FD" w:rsidRDefault="00EB21FD" w:rsidP="002E3A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7E3"/>
    <w:multiLevelType w:val="hybridMultilevel"/>
    <w:tmpl w:val="EC9470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4B6CB8"/>
    <w:multiLevelType w:val="hybridMultilevel"/>
    <w:tmpl w:val="37F653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9632EC"/>
    <w:multiLevelType w:val="hybridMultilevel"/>
    <w:tmpl w:val="A4D4EFB0"/>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 w15:restartNumberingAfterBreak="0">
    <w:nsid w:val="1ED459C0"/>
    <w:multiLevelType w:val="hybridMultilevel"/>
    <w:tmpl w:val="D32238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27C2130"/>
    <w:multiLevelType w:val="hybridMultilevel"/>
    <w:tmpl w:val="C88296B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5" w15:restartNumberingAfterBreak="0">
    <w:nsid w:val="25DC2B52"/>
    <w:multiLevelType w:val="hybridMultilevel"/>
    <w:tmpl w:val="58E269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88B0F8D"/>
    <w:multiLevelType w:val="hybridMultilevel"/>
    <w:tmpl w:val="2F809E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D334A1B"/>
    <w:multiLevelType w:val="hybridMultilevel"/>
    <w:tmpl w:val="4C70B94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340A2FA1"/>
    <w:multiLevelType w:val="hybridMultilevel"/>
    <w:tmpl w:val="14FEBC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9495483"/>
    <w:multiLevelType w:val="hybridMultilevel"/>
    <w:tmpl w:val="B71C4C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0BB028D"/>
    <w:multiLevelType w:val="hybridMultilevel"/>
    <w:tmpl w:val="1006062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467D78CC"/>
    <w:multiLevelType w:val="hybridMultilevel"/>
    <w:tmpl w:val="F0E641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764081A"/>
    <w:multiLevelType w:val="hybridMultilevel"/>
    <w:tmpl w:val="F04AE4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87366B"/>
    <w:multiLevelType w:val="hybridMultilevel"/>
    <w:tmpl w:val="3CD4F2D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9960D80"/>
    <w:multiLevelType w:val="hybridMultilevel"/>
    <w:tmpl w:val="22EAB9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CBB29E8"/>
    <w:multiLevelType w:val="hybridMultilevel"/>
    <w:tmpl w:val="AE16FB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E4C46BE"/>
    <w:multiLevelType w:val="hybridMultilevel"/>
    <w:tmpl w:val="93F6C2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ABA2F5A"/>
    <w:multiLevelType w:val="hybridMultilevel"/>
    <w:tmpl w:val="94B427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08A25BA"/>
    <w:multiLevelType w:val="hybridMultilevel"/>
    <w:tmpl w:val="F91E8FC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9" w15:restartNumberingAfterBreak="0">
    <w:nsid w:val="73F30FD1"/>
    <w:multiLevelType w:val="multilevel"/>
    <w:tmpl w:val="577C881E"/>
    <w:styleLink w:val="Numbers"/>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7428757C"/>
    <w:multiLevelType w:val="multilevel"/>
    <w:tmpl w:val="D4160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7C059C"/>
    <w:multiLevelType w:val="hybridMultilevel"/>
    <w:tmpl w:val="5FD87B80"/>
    <w:lvl w:ilvl="0" w:tplc="29726962">
      <w:start w:val="2"/>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1050627">
    <w:abstractNumId w:val="19"/>
  </w:num>
  <w:num w:numId="2" w16cid:durableId="12513561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3819770">
    <w:abstractNumId w:val="9"/>
  </w:num>
  <w:num w:numId="4" w16cid:durableId="154106556">
    <w:abstractNumId w:val="18"/>
  </w:num>
  <w:num w:numId="5" w16cid:durableId="680160142">
    <w:abstractNumId w:val="14"/>
  </w:num>
  <w:num w:numId="6" w16cid:durableId="1786922216">
    <w:abstractNumId w:val="6"/>
  </w:num>
  <w:num w:numId="7" w16cid:durableId="1128741190">
    <w:abstractNumId w:val="21"/>
  </w:num>
  <w:num w:numId="8" w16cid:durableId="24988096">
    <w:abstractNumId w:val="16"/>
  </w:num>
  <w:num w:numId="9" w16cid:durableId="1514101763">
    <w:abstractNumId w:val="11"/>
  </w:num>
  <w:num w:numId="10" w16cid:durableId="1528182531">
    <w:abstractNumId w:val="0"/>
  </w:num>
  <w:num w:numId="11" w16cid:durableId="1757750569">
    <w:abstractNumId w:val="5"/>
  </w:num>
  <w:num w:numId="12" w16cid:durableId="1956446325">
    <w:abstractNumId w:val="2"/>
  </w:num>
  <w:num w:numId="13" w16cid:durableId="934435919">
    <w:abstractNumId w:val="12"/>
  </w:num>
  <w:num w:numId="14" w16cid:durableId="1447430210">
    <w:abstractNumId w:val="3"/>
  </w:num>
  <w:num w:numId="15" w16cid:durableId="920717416">
    <w:abstractNumId w:val="4"/>
  </w:num>
  <w:num w:numId="16" w16cid:durableId="1366098938">
    <w:abstractNumId w:val="15"/>
  </w:num>
  <w:num w:numId="17" w16cid:durableId="106462200">
    <w:abstractNumId w:val="8"/>
  </w:num>
  <w:num w:numId="18" w16cid:durableId="623000073">
    <w:abstractNumId w:val="1"/>
  </w:num>
  <w:num w:numId="19" w16cid:durableId="1295066105">
    <w:abstractNumId w:val="17"/>
  </w:num>
  <w:num w:numId="20" w16cid:durableId="2123838924">
    <w:abstractNumId w:val="13"/>
  </w:num>
  <w:num w:numId="21" w16cid:durableId="1850899630">
    <w:abstractNumId w:val="20"/>
  </w:num>
  <w:num w:numId="22" w16cid:durableId="518199338">
    <w:abstractNumId w:val="7"/>
  </w:num>
  <w:num w:numId="23" w16cid:durableId="14714355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AA3"/>
    <w:rsid w:val="00025094"/>
    <w:rsid w:val="0002762D"/>
    <w:rsid w:val="000303CA"/>
    <w:rsid w:val="00060FC5"/>
    <w:rsid w:val="00066E96"/>
    <w:rsid w:val="00074F42"/>
    <w:rsid w:val="00114310"/>
    <w:rsid w:val="00164F01"/>
    <w:rsid w:val="00184FA9"/>
    <w:rsid w:val="001875DD"/>
    <w:rsid w:val="00197B64"/>
    <w:rsid w:val="00197C35"/>
    <w:rsid w:val="00227B64"/>
    <w:rsid w:val="00241D9B"/>
    <w:rsid w:val="00243706"/>
    <w:rsid w:val="00243D6E"/>
    <w:rsid w:val="0025590D"/>
    <w:rsid w:val="00266472"/>
    <w:rsid w:val="002A4553"/>
    <w:rsid w:val="002B7122"/>
    <w:rsid w:val="002D2CB7"/>
    <w:rsid w:val="002E3AC1"/>
    <w:rsid w:val="00306EEB"/>
    <w:rsid w:val="0032656E"/>
    <w:rsid w:val="00337418"/>
    <w:rsid w:val="00385CD3"/>
    <w:rsid w:val="00386C6D"/>
    <w:rsid w:val="003C1FD2"/>
    <w:rsid w:val="003C4CC9"/>
    <w:rsid w:val="004428D6"/>
    <w:rsid w:val="0044503E"/>
    <w:rsid w:val="004551BE"/>
    <w:rsid w:val="004A31FD"/>
    <w:rsid w:val="004E10F2"/>
    <w:rsid w:val="005152BD"/>
    <w:rsid w:val="005615A2"/>
    <w:rsid w:val="005B0AA2"/>
    <w:rsid w:val="005E1DE5"/>
    <w:rsid w:val="005F3354"/>
    <w:rsid w:val="005F6F2F"/>
    <w:rsid w:val="00602D56"/>
    <w:rsid w:val="00670D4F"/>
    <w:rsid w:val="006A11C5"/>
    <w:rsid w:val="006D2E7F"/>
    <w:rsid w:val="006D6FAB"/>
    <w:rsid w:val="006F2300"/>
    <w:rsid w:val="007920CA"/>
    <w:rsid w:val="007E044C"/>
    <w:rsid w:val="008208DC"/>
    <w:rsid w:val="008715F6"/>
    <w:rsid w:val="00897E4F"/>
    <w:rsid w:val="00901924"/>
    <w:rsid w:val="0091114D"/>
    <w:rsid w:val="00945806"/>
    <w:rsid w:val="009B4EB6"/>
    <w:rsid w:val="009B7271"/>
    <w:rsid w:val="009D2A44"/>
    <w:rsid w:val="00A0052F"/>
    <w:rsid w:val="00A05144"/>
    <w:rsid w:val="00A96127"/>
    <w:rsid w:val="00AC10A5"/>
    <w:rsid w:val="00AC6433"/>
    <w:rsid w:val="00AF6A06"/>
    <w:rsid w:val="00B2174E"/>
    <w:rsid w:val="00BD4411"/>
    <w:rsid w:val="00BE31AB"/>
    <w:rsid w:val="00BF27D1"/>
    <w:rsid w:val="00C20BD9"/>
    <w:rsid w:val="00CF3CB7"/>
    <w:rsid w:val="00D04D05"/>
    <w:rsid w:val="00D1131B"/>
    <w:rsid w:val="00D22AA3"/>
    <w:rsid w:val="00D26328"/>
    <w:rsid w:val="00DA41A1"/>
    <w:rsid w:val="00DA4741"/>
    <w:rsid w:val="00DF7162"/>
    <w:rsid w:val="00E2219D"/>
    <w:rsid w:val="00E636C8"/>
    <w:rsid w:val="00EA654C"/>
    <w:rsid w:val="00EB21FD"/>
    <w:rsid w:val="00EB688D"/>
    <w:rsid w:val="00EC14AE"/>
    <w:rsid w:val="00ED2C61"/>
    <w:rsid w:val="00F50BF9"/>
    <w:rsid w:val="00F87C4B"/>
    <w:rsid w:val="00FA0D08"/>
    <w:rsid w:val="00FB46A4"/>
    <w:rsid w:val="00FC41FC"/>
    <w:rsid w:val="00FC5B59"/>
    <w:rsid w:val="00FD3671"/>
    <w:rsid w:val="0A98343A"/>
    <w:rsid w:val="16835A27"/>
    <w:rsid w:val="1C51F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2D19A"/>
  <w15:chartTrackingRefBased/>
  <w15:docId w15:val="{9F88E681-B155-415A-AE3E-829BB4703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3CA"/>
  </w:style>
  <w:style w:type="paragraph" w:styleId="Heading1">
    <w:name w:val="heading 1"/>
    <w:basedOn w:val="Normal"/>
    <w:next w:val="Normal"/>
    <w:link w:val="Heading1Char"/>
    <w:uiPriority w:val="9"/>
    <w:qFormat/>
    <w:rsid w:val="000303CA"/>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unhideWhenUsed/>
    <w:qFormat/>
    <w:rsid w:val="000303CA"/>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unhideWhenUsed/>
    <w:qFormat/>
    <w:rsid w:val="000303CA"/>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unhideWhenUsed/>
    <w:qFormat/>
    <w:rsid w:val="000303CA"/>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unhideWhenUsed/>
    <w:qFormat/>
    <w:rsid w:val="000303CA"/>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0303CA"/>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0303CA"/>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0303CA"/>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0303CA"/>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3CA"/>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rsid w:val="000303CA"/>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rsid w:val="000303CA"/>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rsid w:val="000303CA"/>
    <w:rPr>
      <w:rFonts w:asciiTheme="majorHAnsi" w:eastAsiaTheme="majorEastAsia" w:hAnsiTheme="majorHAnsi" w:cstheme="majorBidi"/>
      <w:caps/>
    </w:rPr>
  </w:style>
  <w:style w:type="character" w:customStyle="1" w:styleId="Heading5Char">
    <w:name w:val="Heading 5 Char"/>
    <w:basedOn w:val="DefaultParagraphFont"/>
    <w:link w:val="Heading5"/>
    <w:uiPriority w:val="9"/>
    <w:rsid w:val="000303CA"/>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0303CA"/>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0303CA"/>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0303CA"/>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0303CA"/>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0303CA"/>
    <w:pPr>
      <w:spacing w:line="240" w:lineRule="auto"/>
    </w:pPr>
    <w:rPr>
      <w:b/>
      <w:bCs/>
      <w:smallCaps/>
      <w:color w:val="595959" w:themeColor="text1" w:themeTint="A6"/>
    </w:rPr>
  </w:style>
  <w:style w:type="paragraph" w:styleId="Title">
    <w:name w:val="Title"/>
    <w:basedOn w:val="Normal"/>
    <w:next w:val="Normal"/>
    <w:link w:val="TitleChar"/>
    <w:uiPriority w:val="10"/>
    <w:qFormat/>
    <w:rsid w:val="000303CA"/>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0303CA"/>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0303CA"/>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0303CA"/>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0303CA"/>
    <w:rPr>
      <w:b/>
      <w:bCs/>
    </w:rPr>
  </w:style>
  <w:style w:type="character" w:styleId="Emphasis">
    <w:name w:val="Emphasis"/>
    <w:basedOn w:val="DefaultParagraphFont"/>
    <w:uiPriority w:val="20"/>
    <w:qFormat/>
    <w:rsid w:val="000303CA"/>
    <w:rPr>
      <w:i/>
      <w:iCs/>
    </w:rPr>
  </w:style>
  <w:style w:type="paragraph" w:styleId="NoSpacing">
    <w:name w:val="No Spacing"/>
    <w:uiPriority w:val="1"/>
    <w:qFormat/>
    <w:rsid w:val="000303CA"/>
    <w:pPr>
      <w:spacing w:after="0" w:line="240" w:lineRule="auto"/>
    </w:pPr>
  </w:style>
  <w:style w:type="paragraph" w:styleId="ListParagraph">
    <w:name w:val="List Paragraph"/>
    <w:basedOn w:val="Normal"/>
    <w:uiPriority w:val="34"/>
    <w:qFormat/>
    <w:rsid w:val="000303CA"/>
    <w:pPr>
      <w:ind w:left="720"/>
      <w:contextualSpacing/>
    </w:pPr>
  </w:style>
  <w:style w:type="paragraph" w:styleId="Quote">
    <w:name w:val="Quote"/>
    <w:basedOn w:val="Normal"/>
    <w:next w:val="Normal"/>
    <w:link w:val="QuoteChar"/>
    <w:uiPriority w:val="29"/>
    <w:qFormat/>
    <w:rsid w:val="000303CA"/>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0303CA"/>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0303CA"/>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0303CA"/>
    <w:rPr>
      <w:color w:val="404040" w:themeColor="text1" w:themeTint="BF"/>
      <w:sz w:val="32"/>
      <w:szCs w:val="32"/>
    </w:rPr>
  </w:style>
  <w:style w:type="character" w:styleId="SubtleEmphasis">
    <w:name w:val="Subtle Emphasis"/>
    <w:basedOn w:val="DefaultParagraphFont"/>
    <w:uiPriority w:val="19"/>
    <w:qFormat/>
    <w:rsid w:val="000303CA"/>
    <w:rPr>
      <w:i/>
      <w:iCs/>
      <w:color w:val="595959" w:themeColor="text1" w:themeTint="A6"/>
    </w:rPr>
  </w:style>
  <w:style w:type="character" w:styleId="IntenseEmphasis">
    <w:name w:val="Intense Emphasis"/>
    <w:basedOn w:val="DefaultParagraphFont"/>
    <w:uiPriority w:val="21"/>
    <w:qFormat/>
    <w:rsid w:val="000303CA"/>
    <w:rPr>
      <w:b/>
      <w:bCs/>
      <w:i/>
      <w:iCs/>
    </w:rPr>
  </w:style>
  <w:style w:type="character" w:styleId="SubtleReference">
    <w:name w:val="Subtle Reference"/>
    <w:basedOn w:val="DefaultParagraphFont"/>
    <w:uiPriority w:val="31"/>
    <w:qFormat/>
    <w:rsid w:val="000303C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303CA"/>
    <w:rPr>
      <w:b/>
      <w:bCs/>
      <w:caps w:val="0"/>
      <w:smallCaps/>
      <w:color w:val="auto"/>
      <w:spacing w:val="3"/>
      <w:u w:val="single"/>
    </w:rPr>
  </w:style>
  <w:style w:type="character" w:styleId="BookTitle">
    <w:name w:val="Book Title"/>
    <w:basedOn w:val="DefaultParagraphFont"/>
    <w:uiPriority w:val="33"/>
    <w:qFormat/>
    <w:rsid w:val="000303CA"/>
    <w:rPr>
      <w:b/>
      <w:bCs/>
      <w:smallCaps/>
      <w:spacing w:val="7"/>
    </w:rPr>
  </w:style>
  <w:style w:type="paragraph" w:styleId="TOCHeading">
    <w:name w:val="TOC Heading"/>
    <w:basedOn w:val="Heading1"/>
    <w:next w:val="Normal"/>
    <w:uiPriority w:val="39"/>
    <w:semiHidden/>
    <w:unhideWhenUsed/>
    <w:qFormat/>
    <w:rsid w:val="000303CA"/>
    <w:pPr>
      <w:outlineLvl w:val="9"/>
    </w:pPr>
  </w:style>
  <w:style w:type="numbering" w:customStyle="1" w:styleId="Numbers">
    <w:name w:val="Numbers"/>
    <w:rsid w:val="00D22AA3"/>
    <w:pPr>
      <w:numPr>
        <w:numId w:val="1"/>
      </w:numPr>
    </w:pPr>
  </w:style>
  <w:style w:type="table" w:styleId="TableGrid">
    <w:name w:val="Table Grid"/>
    <w:basedOn w:val="TableNormal"/>
    <w:uiPriority w:val="39"/>
    <w:rsid w:val="00EA6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3AC1"/>
  </w:style>
  <w:style w:type="paragraph" w:styleId="Footer">
    <w:name w:val="footer"/>
    <w:basedOn w:val="Normal"/>
    <w:link w:val="FooterChar"/>
    <w:uiPriority w:val="99"/>
    <w:unhideWhenUsed/>
    <w:rsid w:val="002E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3A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253225">
      <w:bodyDiv w:val="1"/>
      <w:marLeft w:val="0"/>
      <w:marRight w:val="0"/>
      <w:marTop w:val="0"/>
      <w:marBottom w:val="0"/>
      <w:divBdr>
        <w:top w:val="none" w:sz="0" w:space="0" w:color="auto"/>
        <w:left w:val="none" w:sz="0" w:space="0" w:color="auto"/>
        <w:bottom w:val="none" w:sz="0" w:space="0" w:color="auto"/>
        <w:right w:val="none" w:sz="0" w:space="0" w:color="auto"/>
      </w:divBdr>
    </w:div>
    <w:div w:id="178140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6C2C6A-5709-4837-B091-683E3C8FA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1593</Words>
  <Characters>9082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10654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Networker - CHCHN</dc:creator>
  <cp:keywords/>
  <dc:description/>
  <cp:lastModifiedBy>Jane Grimwood</cp:lastModifiedBy>
  <cp:revision>9</cp:revision>
  <dcterms:created xsi:type="dcterms:W3CDTF">2019-03-18T01:41:00Z</dcterms:created>
  <dcterms:modified xsi:type="dcterms:W3CDTF">2025-07-01T23:41:00Z</dcterms:modified>
</cp:coreProperties>
</file>