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C64F" w14:textId="77777777" w:rsidR="00310DDA" w:rsidRPr="0063718D" w:rsidRDefault="00310DDA" w:rsidP="00310DDA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i/>
          <w:caps/>
          <w:color w:val="FF0000"/>
          <w:spacing w:val="-10"/>
          <w:sz w:val="44"/>
          <w:szCs w:val="72"/>
          <w:lang w:eastAsia="en-US"/>
        </w:rPr>
      </w:pPr>
      <w:r w:rsidRPr="0063718D">
        <w:rPr>
          <w:rFonts w:asciiTheme="majorHAnsi" w:eastAsiaTheme="majorEastAsia" w:hAnsiTheme="majorHAnsi" w:cstheme="majorBidi"/>
          <w:i/>
          <w:caps/>
          <w:noProof/>
          <w:color w:val="FF0000"/>
          <w:spacing w:val="-10"/>
          <w:sz w:val="32"/>
          <w:szCs w:val="72"/>
        </w:rPr>
        <w:drawing>
          <wp:anchor distT="0" distB="0" distL="114300" distR="114300" simplePos="0" relativeHeight="251659264" behindDoc="1" locked="0" layoutInCell="1" allowOverlap="1" wp14:anchorId="266E8597" wp14:editId="7907B0D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r logo he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718D">
        <w:rPr>
          <w:rFonts w:asciiTheme="majorHAnsi" w:eastAsiaTheme="majorEastAsia" w:hAnsiTheme="majorHAnsi" w:cstheme="majorBidi"/>
          <w:i/>
          <w:caps/>
          <w:color w:val="FF0000"/>
          <w:spacing w:val="-10"/>
          <w:sz w:val="32"/>
          <w:szCs w:val="72"/>
          <w:lang w:eastAsia="en-US"/>
        </w:rPr>
        <w:t>[Your organisation]</w:t>
      </w:r>
    </w:p>
    <w:p w14:paraId="01ABFB39" w14:textId="3ED1B26C" w:rsidR="00D22AA3" w:rsidRDefault="00903DC3" w:rsidP="004D23C5">
      <w:pPr>
        <w:spacing w:after="0" w:line="240" w:lineRule="auto"/>
        <w:contextualSpacing/>
        <w:jc w:val="right"/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</w:pPr>
      <w:r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 xml:space="preserve">Roles &amp; </w:t>
      </w:r>
      <w:r w:rsidR="004D23C5">
        <w:rPr>
          <w:rFonts w:asciiTheme="majorHAnsi" w:eastAsiaTheme="majorEastAsia" w:hAnsiTheme="majorHAnsi" w:cstheme="majorBidi"/>
          <w:caps/>
          <w:color w:val="404040" w:themeColor="text1" w:themeTint="BF"/>
          <w:spacing w:val="-10"/>
          <w:sz w:val="72"/>
          <w:szCs w:val="72"/>
          <w:lang w:eastAsia="en-US"/>
        </w:rPr>
        <w:t>Responsibilities</w:t>
      </w:r>
    </w:p>
    <w:p w14:paraId="3DD17114" w14:textId="77777777" w:rsidR="004D23C5" w:rsidRPr="00D22AA3" w:rsidRDefault="004D23C5" w:rsidP="004D23C5">
      <w:pPr>
        <w:spacing w:after="0" w:line="240" w:lineRule="auto"/>
        <w:contextualSpacing/>
        <w:jc w:val="right"/>
        <w:rPr>
          <w:rFonts w:ascii="Cambria" w:eastAsia="Times New Roman" w:hAnsi="Cambria" w:cs="Times New Roman"/>
          <w:sz w:val="20"/>
          <w:szCs w:val="20"/>
          <w:lang w:eastAsia="en-US"/>
        </w:rPr>
      </w:pPr>
    </w:p>
    <w:p w14:paraId="0C2258E3" w14:textId="77777777" w:rsidR="00310DDA" w:rsidRPr="00D22AA3" w:rsidRDefault="00310DDA" w:rsidP="00310DDA">
      <w:pPr>
        <w:spacing w:after="0" w:line="240" w:lineRule="auto"/>
        <w:rPr>
          <w:rFonts w:eastAsia="Times New Roman" w:cstheme="minorHAnsi"/>
          <w:i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Vision: </w:t>
      </w:r>
      <w:r w:rsidRPr="00D22AA3">
        <w:rPr>
          <w:rFonts w:eastAsia="Times New Roman" w:cstheme="minorHAnsi"/>
          <w:i/>
          <w:lang w:eastAsia="en-US"/>
        </w:rPr>
        <w:tab/>
      </w:r>
      <w:r w:rsidRPr="00D22AA3">
        <w:rPr>
          <w:rFonts w:eastAsia="Times New Roman" w:cstheme="minorHAnsi"/>
          <w:i/>
          <w:lang w:eastAsia="en-US"/>
        </w:rPr>
        <w:tab/>
      </w:r>
      <w:r w:rsidRPr="0063718D">
        <w:rPr>
          <w:rFonts w:eastAsia="Times New Roman" w:cstheme="minorHAnsi"/>
          <w:i/>
          <w:color w:val="FF0000"/>
          <w:lang w:eastAsia="en-US"/>
        </w:rPr>
        <w:t xml:space="preserve">[Your Neighbourhood House Vision Statement] </w:t>
      </w:r>
    </w:p>
    <w:p w14:paraId="1CB8AFDE" w14:textId="77777777" w:rsidR="00310DDA" w:rsidRPr="0063718D" w:rsidRDefault="00310DDA" w:rsidP="00310DDA">
      <w:pPr>
        <w:spacing w:after="0" w:line="240" w:lineRule="auto"/>
        <w:rPr>
          <w:rFonts w:eastAsia="Times New Roman" w:cstheme="minorHAnsi"/>
          <w:i/>
          <w:color w:val="FF0000"/>
          <w:lang w:eastAsia="en-US"/>
        </w:rPr>
      </w:pPr>
      <w:r w:rsidRPr="00D22AA3">
        <w:rPr>
          <w:rFonts w:eastAsia="Times New Roman" w:cstheme="minorHAnsi"/>
          <w:i/>
          <w:lang w:eastAsia="en-US"/>
        </w:rPr>
        <w:t xml:space="preserve">Mission: </w:t>
      </w:r>
      <w:r w:rsidRPr="00D22AA3">
        <w:rPr>
          <w:rFonts w:eastAsia="Times New Roman" w:cstheme="minorHAnsi"/>
          <w:i/>
          <w:lang w:eastAsia="en-US"/>
        </w:rPr>
        <w:tab/>
      </w:r>
      <w:r w:rsidRPr="0063718D">
        <w:rPr>
          <w:rFonts w:eastAsia="Times New Roman" w:cstheme="minorHAnsi"/>
          <w:i/>
          <w:color w:val="FF0000"/>
          <w:lang w:eastAsia="en-US"/>
        </w:rPr>
        <w:t>[Your Neighbourhood House Mission Statement]</w:t>
      </w:r>
    </w:p>
    <w:p w14:paraId="743FA259" w14:textId="0DB6A3F1" w:rsidR="00310DDA" w:rsidRDefault="00310DDA" w:rsidP="33901DDA">
      <w:pPr>
        <w:spacing w:after="0" w:line="240" w:lineRule="auto"/>
        <w:rPr>
          <w:rFonts w:eastAsia="Times New Roman"/>
          <w:i/>
          <w:iCs/>
          <w:lang w:eastAsia="en-US"/>
        </w:rPr>
      </w:pPr>
      <w:r w:rsidRPr="33901DDA">
        <w:rPr>
          <w:rFonts w:eastAsia="Times New Roman"/>
          <w:i/>
          <w:iCs/>
          <w:lang w:eastAsia="en-US"/>
        </w:rPr>
        <w:t xml:space="preserve">Value: </w:t>
      </w:r>
      <w:r>
        <w:rPr>
          <w:rFonts w:eastAsia="Times New Roman" w:cstheme="minorHAnsi"/>
          <w:i/>
          <w:lang w:eastAsia="en-US"/>
        </w:rPr>
        <w:tab/>
      </w:r>
      <w:r>
        <w:rPr>
          <w:rFonts w:eastAsia="Times New Roman" w:cstheme="minorHAnsi"/>
          <w:i/>
          <w:lang w:eastAsia="en-US"/>
        </w:rPr>
        <w:tab/>
      </w:r>
      <w:r w:rsidRPr="0063718D">
        <w:rPr>
          <w:rFonts w:eastAsia="Times New Roman"/>
          <w:i/>
          <w:iCs/>
          <w:color w:val="FF0000"/>
          <w:lang w:eastAsia="en-US"/>
        </w:rPr>
        <w:t>[Your Neighbourhood House Values]</w:t>
      </w:r>
    </w:p>
    <w:p w14:paraId="32BC0BB3" w14:textId="4D7F35D2" w:rsidR="00903DC3" w:rsidRDefault="00903DC3" w:rsidP="33901DDA">
      <w:pPr>
        <w:spacing w:after="0" w:line="240" w:lineRule="auto"/>
        <w:rPr>
          <w:rFonts w:eastAsia="Times New Roman"/>
          <w:i/>
          <w:iCs/>
          <w:lang w:eastAsia="en-US"/>
        </w:rPr>
      </w:pPr>
    </w:p>
    <w:p w14:paraId="2440A63D" w14:textId="5AF24560" w:rsidR="00903DC3" w:rsidRPr="00903DC3" w:rsidRDefault="00903DC3" w:rsidP="33901DDA">
      <w:pPr>
        <w:spacing w:after="0" w:line="240" w:lineRule="auto"/>
        <w:rPr>
          <w:rFonts w:eastAsia="Times New Roman"/>
          <w:iCs/>
          <w:lang w:eastAsia="en-US"/>
        </w:rPr>
      </w:pPr>
      <w:r w:rsidRPr="00903DC3">
        <w:rPr>
          <w:rFonts w:eastAsia="Times New Roman"/>
          <w:iCs/>
          <w:lang w:eastAsia="en-US"/>
        </w:rPr>
        <w:t xml:space="preserve">Please note, this document is a guide and does not constitute a Delegation of Authority. Your </w:t>
      </w:r>
      <w:r w:rsidR="0063718D">
        <w:rPr>
          <w:rFonts w:eastAsia="Times New Roman"/>
          <w:iCs/>
          <w:lang w:eastAsia="en-US"/>
        </w:rPr>
        <w:t>Board</w:t>
      </w:r>
      <w:r w:rsidRPr="00903DC3">
        <w:rPr>
          <w:rFonts w:eastAsia="Times New Roman"/>
          <w:iCs/>
          <w:lang w:eastAsia="en-US"/>
        </w:rPr>
        <w:t xml:space="preserve"> will need to develop Delegation of Authority policy and procedure to support any legal or financial authority. </w:t>
      </w:r>
    </w:p>
    <w:p w14:paraId="17B916B1" w14:textId="77777777" w:rsidR="00D22AA3" w:rsidRPr="00D22AA3" w:rsidRDefault="00D22AA3" w:rsidP="00D22AA3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en-US"/>
        </w:rPr>
      </w:pPr>
    </w:p>
    <w:tbl>
      <w:tblPr>
        <w:tblW w:w="9214" w:type="dxa"/>
        <w:tblBorders>
          <w:bottom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29"/>
        <w:gridCol w:w="5474"/>
        <w:gridCol w:w="1207"/>
        <w:gridCol w:w="1904"/>
      </w:tblGrid>
      <w:tr w:rsidR="002E32FC" w:rsidRPr="00D22AA3" w14:paraId="0DEE549D" w14:textId="77777777" w:rsidTr="004D23C5">
        <w:tc>
          <w:tcPr>
            <w:tcW w:w="629" w:type="dxa"/>
            <w:tcBorders>
              <w:top w:val="single" w:sz="4" w:space="0" w:color="7F7F7F"/>
            </w:tcBorders>
            <w:shd w:val="clear" w:color="auto" w:fill="auto"/>
          </w:tcPr>
          <w:p w14:paraId="32A852E7" w14:textId="77777777" w:rsidR="004D23C5" w:rsidRPr="00D22AA3" w:rsidRDefault="004D23C5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5474" w:type="dxa"/>
            <w:tcBorders>
              <w:top w:val="single" w:sz="4" w:space="0" w:color="7F7F7F"/>
            </w:tcBorders>
            <w:shd w:val="clear" w:color="auto" w:fill="auto"/>
          </w:tcPr>
          <w:p w14:paraId="7E813025" w14:textId="77777777" w:rsidR="004D23C5" w:rsidRPr="00D22AA3" w:rsidRDefault="004D23C5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 w:rsidRPr="00D22AA3"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1207" w:type="dxa"/>
            <w:tcBorders>
              <w:top w:val="single" w:sz="4" w:space="0" w:color="7F7F7F"/>
            </w:tcBorders>
          </w:tcPr>
          <w:p w14:paraId="3D20FF8A" w14:textId="77777777" w:rsidR="004D23C5" w:rsidRPr="00D22AA3" w:rsidRDefault="004D23C5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Who?</w:t>
            </w:r>
          </w:p>
        </w:tc>
        <w:tc>
          <w:tcPr>
            <w:tcW w:w="1904" w:type="dxa"/>
            <w:tcBorders>
              <w:top w:val="single" w:sz="4" w:space="0" w:color="7F7F7F"/>
              <w:right w:val="nil"/>
            </w:tcBorders>
          </w:tcPr>
          <w:p w14:paraId="35F833F7" w14:textId="77777777" w:rsidR="004D23C5" w:rsidRPr="00D22AA3" w:rsidRDefault="004D23C5" w:rsidP="00D22AA3">
            <w:pPr>
              <w:keepNext/>
              <w:keepLines/>
              <w:spacing w:before="120" w:after="0" w:line="240" w:lineRule="auto"/>
              <w:outlineLvl w:val="3"/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caps/>
                <w:sz w:val="20"/>
                <w:szCs w:val="20"/>
                <w:lang w:eastAsia="en-US"/>
              </w:rPr>
              <w:t>Can this be delegated?</w:t>
            </w:r>
          </w:p>
        </w:tc>
      </w:tr>
      <w:tr w:rsidR="004D23C5" w:rsidRPr="00D22AA3" w14:paraId="05109D1A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B30C243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9932CB" w14:textId="77777777" w:rsidR="004D23C5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Development of Strategic Plan, consultation with community on goals, mission, vision and values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E8743" w14:textId="40298B20" w:rsidR="004D23C5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4D23C5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1D7F64B" w14:textId="77777777" w:rsidR="004D23C5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Manager or Consultant</w:t>
            </w:r>
          </w:p>
        </w:tc>
      </w:tr>
      <w:tr w:rsidR="00800061" w:rsidRPr="00D22AA3" w14:paraId="5A78E9C7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96799AD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7F7AA2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Stimulate future vision with sector information, trends and industry knowledge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3906B33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66D4EE7" w14:textId="1D306EB5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subcommittee</w:t>
            </w:r>
            <w:r w:rsidR="0063718D">
              <w:rPr>
                <w:rFonts w:eastAsia="Times" w:cstheme="minorHAnsi"/>
                <w:lang w:eastAsia="en-US"/>
              </w:rPr>
              <w:t>/ staff</w:t>
            </w:r>
          </w:p>
        </w:tc>
      </w:tr>
      <w:tr w:rsidR="002E32FC" w:rsidRPr="00D22AA3" w14:paraId="3E325FDB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BAD6CDA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35E72B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Approval of </w:t>
            </w:r>
            <w:proofErr w:type="gramStart"/>
            <w:r>
              <w:rPr>
                <w:rFonts w:eastAsia="Times" w:cstheme="minorHAnsi"/>
                <w:lang w:eastAsia="en-US"/>
              </w:rPr>
              <w:t>long term</w:t>
            </w:r>
            <w:proofErr w:type="gramEnd"/>
            <w:r>
              <w:rPr>
                <w:rFonts w:eastAsia="Times" w:cstheme="minorHAnsi"/>
                <w:lang w:eastAsia="en-US"/>
              </w:rPr>
              <w:t xml:space="preserve"> objectives and strategy, including Mission, Vision and Values and Strategic Plan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F2661D" w14:textId="503FDB08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3444C5E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800061" w:rsidRPr="00D22AA3" w14:paraId="60A36A55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D9426C2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9F9DEB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Propose options, strategies and action programs in line with adopted Strategic Plan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7A181D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3FBDEE9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staff and org members</w:t>
            </w:r>
          </w:p>
        </w:tc>
      </w:tr>
      <w:tr w:rsidR="00800061" w:rsidRPr="00D22AA3" w14:paraId="109A7E08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83328F9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B7E073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Provide information and recommendations based on opportunities relevant to the organisation but outside current strategic plan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2A8FB0" w14:textId="06F8F80C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Manager and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 Members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5D75310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staff and org members</w:t>
            </w:r>
          </w:p>
        </w:tc>
      </w:tr>
      <w:tr w:rsidR="000B4C36" w:rsidRPr="00D22AA3" w14:paraId="08D32C6C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1E1BDFE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427EE2" w14:textId="116A99BA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Follow through on requests and opportunities identified by the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0A7420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215C92A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proofErr w:type="gramStart"/>
            <w:r>
              <w:rPr>
                <w:rFonts w:eastAsia="Times" w:cstheme="minorHAnsi"/>
                <w:lang w:eastAsia="en-US"/>
              </w:rPr>
              <w:t>Yes</w:t>
            </w:r>
            <w:proofErr w:type="gramEnd"/>
            <w:r>
              <w:rPr>
                <w:rFonts w:eastAsia="Times" w:cstheme="minorHAnsi"/>
                <w:lang w:eastAsia="en-US"/>
              </w:rPr>
              <w:t xml:space="preserve"> to staff or subcommittee</w:t>
            </w:r>
          </w:p>
        </w:tc>
      </w:tr>
      <w:tr w:rsidR="004D23C5" w:rsidRPr="00D22AA3" w14:paraId="5624643F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85BEEBF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E2E21C" w14:textId="77777777" w:rsidR="004D23C5" w:rsidRDefault="004D23C5" w:rsidP="00773D18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Development of annual budget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094C60" w14:textId="03AFD845" w:rsidR="004D23C5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4D23C5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FC3D08C" w14:textId="77777777" w:rsidR="004D23C5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manager or financial subcommittee</w:t>
            </w:r>
          </w:p>
        </w:tc>
      </w:tr>
      <w:tr w:rsidR="002E32FC" w:rsidRPr="00D22AA3" w14:paraId="09451149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D26B97A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A64912" w14:textId="77777777" w:rsidR="004D23C5" w:rsidRPr="00D22AA3" w:rsidRDefault="004D23C5" w:rsidP="00773D18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Approval of annual budgets and any material changes to them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4E29E1" w14:textId="3E4B373F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8A97D9F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113A6B39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9B4CCCD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219F8C" w14:textId="77777777" w:rsidR="004D23C5" w:rsidRPr="00D22AA3" w:rsidRDefault="004D23C5" w:rsidP="004D23C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Approval to extend organisations activities into new business or geographic areas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F2BE36" w14:textId="3876FE4F" w:rsidR="004D23C5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3777FD3A" w14:textId="77777777" w:rsidR="004D23C5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800061" w:rsidRPr="00D22AA3" w14:paraId="60A00E90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09301252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3B9880" w14:textId="77777777" w:rsidR="00800061" w:rsidRDefault="00800061" w:rsidP="004D23C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Maintain healthy relationships with funders and contractors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562FA1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E6E181D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relevant staff or subcommittee</w:t>
            </w:r>
          </w:p>
        </w:tc>
      </w:tr>
      <w:tr w:rsidR="002E32FC" w:rsidRPr="00D22AA3" w14:paraId="71852E5B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75B983B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FEBFB2F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Changes to corporate structure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0FF557" w14:textId="4A24EC3B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E43FE71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7DD09331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D505C30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ED4C1F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Changes to organisations management and/ or management systems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8DFAF4" w14:textId="3AA56381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1E15D99" w14:textId="77777777" w:rsidR="004D23C5" w:rsidRPr="00D22AA3" w:rsidRDefault="004D23C5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0B4C36" w:rsidRPr="00D22AA3" w14:paraId="10FCF4BC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5ABAC1F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F6FBB3" w14:textId="3D3FB75A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Accept delegated responsibility for operations and service delivery as directed by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22E515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8BB356B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staff</w:t>
            </w:r>
          </w:p>
        </w:tc>
      </w:tr>
      <w:tr w:rsidR="000B4C36" w:rsidRPr="00D22AA3" w14:paraId="272DCE29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53457FE0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479B54" w14:textId="77777777" w:rsidR="000B4C36" w:rsidRDefault="000B4C36" w:rsidP="000B4C36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Implement agreed marketing and communications plans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1EAF05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Manager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E2D33EC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staff</w:t>
            </w:r>
          </w:p>
        </w:tc>
      </w:tr>
      <w:tr w:rsidR="00800061" w:rsidRPr="00D22AA3" w14:paraId="6F4A8B00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234AC440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579E6D" w14:textId="77777777" w:rsidR="00800061" w:rsidRDefault="00800061" w:rsidP="000B4C36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Conduct annual performance </w:t>
            </w:r>
            <w:r w:rsidR="000B4C36">
              <w:rPr>
                <w:rFonts w:eastAsia="Times" w:cstheme="minorHAnsi"/>
                <w:lang w:eastAsia="en-US"/>
              </w:rPr>
              <w:t>appraisal o</w:t>
            </w:r>
            <w:r>
              <w:rPr>
                <w:rFonts w:eastAsia="Times" w:cstheme="minorHAnsi"/>
                <w:lang w:eastAsia="en-US"/>
              </w:rPr>
              <w:t xml:space="preserve">f Manager, negotiate annual goal performance plan for Manager, in line with </w:t>
            </w:r>
            <w:r w:rsidR="000B4C36">
              <w:rPr>
                <w:rFonts w:eastAsia="Times" w:cstheme="minorHAnsi"/>
                <w:lang w:eastAsia="en-US"/>
              </w:rPr>
              <w:t>Strategic Plans and organisational requirements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656089" w14:textId="049E5D35" w:rsidR="00800061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E3556AA" w14:textId="77777777" w:rsidR="00800061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subcommittee</w:t>
            </w:r>
          </w:p>
        </w:tc>
      </w:tr>
      <w:tr w:rsidR="000B4C36" w:rsidRPr="00D22AA3" w14:paraId="1AC67C08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9C377A3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16CC5" w14:textId="77777777" w:rsidR="000B4C36" w:rsidRDefault="000B4C36" w:rsidP="000B4C36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Conduct annual performance appraisal of staff/ volunteers, negotiate annual goal performance plan for staff/ volunteers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46C97C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9AC8711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team leaders</w:t>
            </w:r>
          </w:p>
        </w:tc>
      </w:tr>
      <w:tr w:rsidR="00800061" w:rsidRPr="00D22AA3" w14:paraId="4981F0F4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B91051D" w14:textId="77777777" w:rsidR="00800061" w:rsidRPr="00D22AA3" w:rsidRDefault="00800061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7E0AF2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Maintain performance data and financial reports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F769E7D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4AADA35" w14:textId="77777777" w:rsidR="00800061" w:rsidRDefault="00800061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Share with Financial officer</w:t>
            </w:r>
          </w:p>
        </w:tc>
      </w:tr>
      <w:tr w:rsidR="002E32FC" w:rsidRPr="00D22AA3" w14:paraId="2E2A8D75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905A858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17FA6F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Review and approval of monthly reports, including finances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EF2C38" w14:textId="6F653796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812212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D804D84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4E59D197" w14:textId="77777777" w:rsidTr="004D23C5">
        <w:trPr>
          <w:trHeight w:val="339"/>
        </w:trPr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1818670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0F54B9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Approval of any significant changes in accounting policies or practice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321579" w14:textId="73038D60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812212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06E9BC0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0B4C36" w:rsidRPr="00D22AA3" w14:paraId="00DFA179" w14:textId="77777777" w:rsidTr="004D23C5">
        <w:trPr>
          <w:trHeight w:val="339"/>
        </w:trPr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6CA7A93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CD48C0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Maximise income within agreed policies and values of the organisation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6C9E14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Manager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7F9452E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staff (as appropriate)</w:t>
            </w:r>
          </w:p>
        </w:tc>
      </w:tr>
      <w:tr w:rsidR="002E32FC" w:rsidRPr="00D22AA3" w14:paraId="1962B92E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1E42556F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D438D2" w14:textId="77777777" w:rsidR="004D23C5" w:rsidRPr="00D22AA3" w:rsidRDefault="00812212" w:rsidP="000B4C36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Approval and monitoring of organisational risk and risk management practices</w:t>
            </w:r>
            <w:r w:rsidR="000B4C36">
              <w:rPr>
                <w:rFonts w:eastAsia="Times" w:cstheme="minorHAnsi"/>
                <w:lang w:eastAsia="en-US"/>
              </w:rPr>
              <w:t xml:space="preserve">,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94D027" w14:textId="23472C38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9025423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0B4C36" w:rsidRPr="00D22AA3" w14:paraId="36016CC4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B66D3DA" w14:textId="77777777" w:rsidR="000B4C36" w:rsidRPr="00D22AA3" w:rsidRDefault="000B4C36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DA509A" w14:textId="77777777" w:rsidR="000B4C36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Maintaining risk register</w:t>
            </w:r>
            <w:r w:rsidR="002E32FC">
              <w:rPr>
                <w:rFonts w:eastAsia="Times" w:cstheme="minorHAnsi"/>
                <w:lang w:eastAsia="en-US"/>
              </w:rPr>
              <w:t>, developing contingency and risk management plans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52E7E7" w14:textId="2AE7140D" w:rsidR="000B4C36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3977F75" w14:textId="77777777" w:rsidR="000B4C36" w:rsidRDefault="002E32FC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Shared with Manager</w:t>
            </w:r>
          </w:p>
        </w:tc>
      </w:tr>
      <w:tr w:rsidR="002E32FC" w:rsidRPr="00D22AA3" w14:paraId="1FC1B80E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FB67D0F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6E88AD4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Appointment, reappointment or removal of external auditors (with member approval)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22D3E2" w14:textId="53821E13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D278261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20FBFE36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65BEAB74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C46E16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Avoidance of fraudulent and wrongful trading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C01FE1" w14:textId="4941EF8E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593C511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6D60F47C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E5419B5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6B2884" w14:textId="77777777" w:rsidR="004D23C5" w:rsidRPr="00D22AA3" w:rsidRDefault="00812212" w:rsidP="008B7C2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Review of overall levels of </w:t>
            </w:r>
            <w:proofErr w:type="gramStart"/>
            <w:r>
              <w:rPr>
                <w:rFonts w:eastAsia="Times" w:cstheme="minorHAnsi"/>
                <w:lang w:eastAsia="en-US"/>
              </w:rPr>
              <w:t>insurance  for</w:t>
            </w:r>
            <w:proofErr w:type="gramEnd"/>
            <w:r>
              <w:rPr>
                <w:rFonts w:eastAsia="Times" w:cstheme="minorHAnsi"/>
                <w:lang w:eastAsia="en-US"/>
              </w:rPr>
              <w:t xml:space="preserve"> the organisation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FE4238" w14:textId="0B250553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D3F3856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1286855A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B90308F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A3AD00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Set the limits of authority for the Manager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30A4AE" w14:textId="7E7F9E8E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C2A6C38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640F6772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DB67B7A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ABD07C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Review and approval of any contracts or expenditure above the Manager’s limit of authority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6A04BC" w14:textId="77CFCDF0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7C44521F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0CA59330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E0067BE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8AA02" w14:textId="2E58BD54" w:rsidR="004D23C5" w:rsidRPr="00D22AA3" w:rsidRDefault="00812212" w:rsidP="00812212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Succession planning for the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 and Manager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BEDB3A" w14:textId="20B83191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3ED2B5F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Shared with Manager</w:t>
            </w:r>
          </w:p>
        </w:tc>
      </w:tr>
      <w:tr w:rsidR="002E32FC" w:rsidRPr="00D22AA3" w14:paraId="6AF7C3FC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70C4A57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8CC465" w14:textId="4F2153ED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Selection of Executive Officers of the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, subject to organisations Rules 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C5739E5" w14:textId="5177C311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812212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954F2EA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0B04E028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E26979A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92CEED" w14:textId="77777777" w:rsidR="004D23C5" w:rsidRPr="004D23C5" w:rsidRDefault="00812212" w:rsidP="004D23C5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Approval of Membership to the organisations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194E16" w14:textId="189D4A8F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812212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25D582BA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No </w:t>
            </w:r>
          </w:p>
        </w:tc>
      </w:tr>
      <w:tr w:rsidR="002E32FC" w:rsidRPr="00D22AA3" w14:paraId="1F673E42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5518160D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12E16B" w14:textId="30C3BBAF" w:rsidR="004D23C5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Management of Conflicts of Interests, or perceived conflicts, for any </w:t>
            </w:r>
            <w:r w:rsidR="0063718D">
              <w:rPr>
                <w:rFonts w:eastAsia="Times" w:cstheme="minorHAnsi"/>
                <w:lang w:eastAsia="en-US"/>
              </w:rPr>
              <w:t>Board</w:t>
            </w:r>
            <w:r>
              <w:rPr>
                <w:rFonts w:eastAsia="Times" w:cstheme="minorHAnsi"/>
                <w:lang w:eastAsia="en-US"/>
              </w:rPr>
              <w:t xml:space="preserve"> members or the Manager, in the best interests of individual and organisation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5E808B" w14:textId="13F1B8CA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812212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F761096" w14:textId="77777777" w:rsidR="004D23C5" w:rsidRPr="00D22AA3" w:rsidRDefault="00812212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  <w:tr w:rsidR="002E32FC" w:rsidRPr="00D22AA3" w14:paraId="56272890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56CC35E1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3BD2A6" w14:textId="77777777" w:rsidR="004D23C5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Set standards, ensure process documentation to meet legal and operational objectives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0D294F" w14:textId="3F10670B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68F6910A" w14:textId="77777777" w:rsidR="004D23C5" w:rsidRPr="00D22AA3" w:rsidRDefault="000B4C36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Yes – to subcommittee</w:t>
            </w:r>
          </w:p>
        </w:tc>
      </w:tr>
      <w:tr w:rsidR="002E32FC" w:rsidRPr="00D22AA3" w14:paraId="153F9954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374C06C9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AD2B20" w14:textId="77777777" w:rsidR="004D23C5" w:rsidRDefault="002E32FC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Build a culture based on values and ethical approach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5C7038" w14:textId="10229AD0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2E32FC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54A0F73" w14:textId="77777777" w:rsidR="004D23C5" w:rsidRPr="00D22AA3" w:rsidRDefault="002E32FC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Shared with all staff and members</w:t>
            </w:r>
          </w:p>
        </w:tc>
      </w:tr>
      <w:tr w:rsidR="002E32FC" w:rsidRPr="00D22AA3" w14:paraId="3BFC9F49" w14:textId="77777777" w:rsidTr="004D23C5">
        <w:tc>
          <w:tcPr>
            <w:tcW w:w="62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43E9EA3B" w14:textId="77777777" w:rsidR="004D23C5" w:rsidRPr="00D22AA3" w:rsidRDefault="004D23C5" w:rsidP="00D22AA3">
            <w:pPr>
              <w:numPr>
                <w:ilvl w:val="0"/>
                <w:numId w:val="2"/>
              </w:numPr>
              <w:spacing w:after="120" w:line="270" w:lineRule="atLeast"/>
              <w:rPr>
                <w:rFonts w:eastAsia="Times" w:cstheme="minorHAnsi"/>
                <w:lang w:eastAsia="en-US"/>
              </w:rPr>
            </w:pPr>
          </w:p>
        </w:tc>
        <w:tc>
          <w:tcPr>
            <w:tcW w:w="54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CBB48B" w14:textId="77777777" w:rsidR="004D23C5" w:rsidRDefault="002E32FC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 xml:space="preserve">Accept ultimate responsibility for the </w:t>
            </w:r>
            <w:proofErr w:type="gramStart"/>
            <w:r>
              <w:rPr>
                <w:rFonts w:eastAsia="Times" w:cstheme="minorHAnsi"/>
                <w:lang w:eastAsia="en-US"/>
              </w:rPr>
              <w:t>organisations</w:t>
            </w:r>
            <w:proofErr w:type="gramEnd"/>
            <w:r>
              <w:rPr>
                <w:rFonts w:eastAsia="Times" w:cstheme="minorHAnsi"/>
                <w:lang w:eastAsia="en-US"/>
              </w:rPr>
              <w:t xml:space="preserve"> performance</w:t>
            </w:r>
          </w:p>
        </w:tc>
        <w:tc>
          <w:tcPr>
            <w:tcW w:w="120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DA33E7" w14:textId="1AFDB269" w:rsidR="004D23C5" w:rsidRPr="00D22AA3" w:rsidRDefault="0063718D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Board</w:t>
            </w:r>
            <w:r w:rsidR="002E32FC">
              <w:rPr>
                <w:rFonts w:eastAsia="Times" w:cstheme="minorHAnsi"/>
                <w:lang w:eastAsia="en-US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0206050E" w14:textId="77777777" w:rsidR="004D23C5" w:rsidRPr="00D22AA3" w:rsidRDefault="002E32FC" w:rsidP="00D22AA3">
            <w:pPr>
              <w:spacing w:after="120" w:line="270" w:lineRule="atLeast"/>
              <w:rPr>
                <w:rFonts w:eastAsia="Times" w:cstheme="minorHAnsi"/>
                <w:lang w:eastAsia="en-US"/>
              </w:rPr>
            </w:pPr>
            <w:r>
              <w:rPr>
                <w:rFonts w:eastAsia="Times" w:cstheme="minorHAnsi"/>
                <w:lang w:eastAsia="en-US"/>
              </w:rPr>
              <w:t>No</w:t>
            </w:r>
          </w:p>
        </w:tc>
      </w:tr>
    </w:tbl>
    <w:p w14:paraId="65778C03" w14:textId="69E51215" w:rsidR="002E32FC" w:rsidRDefault="002E32FC" w:rsidP="00B60F21">
      <w:pPr>
        <w:spacing w:after="0" w:line="240" w:lineRule="auto"/>
        <w:rPr>
          <w:rFonts w:eastAsia="Times New Roman" w:cs="Times New Roman"/>
          <w:sz w:val="20"/>
          <w:szCs w:val="20"/>
          <w:lang w:eastAsia="en-US"/>
        </w:rPr>
      </w:pPr>
    </w:p>
    <w:sectPr w:rsidR="002E32FC" w:rsidSect="00D22AA3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D20B9" w14:textId="77777777" w:rsidR="00C70D18" w:rsidRDefault="00C70D18" w:rsidP="0063718D">
      <w:pPr>
        <w:spacing w:after="0" w:line="240" w:lineRule="auto"/>
      </w:pPr>
      <w:r>
        <w:separator/>
      </w:r>
    </w:p>
  </w:endnote>
  <w:endnote w:type="continuationSeparator" w:id="0">
    <w:p w14:paraId="79BC56B1" w14:textId="77777777" w:rsidR="00C70D18" w:rsidRDefault="00C70D18" w:rsidP="0063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38FB" w14:textId="77777777" w:rsidR="0063718D" w:rsidRPr="0063718D" w:rsidRDefault="0063718D" w:rsidP="0063718D">
    <w:pPr>
      <w:pStyle w:val="Footer"/>
      <w:jc w:val="center"/>
      <w:rPr>
        <w:i/>
        <w:iCs/>
        <w:sz w:val="16"/>
        <w:szCs w:val="16"/>
      </w:rPr>
    </w:pPr>
    <w:bookmarkStart w:id="0" w:name="_Hlk187919912"/>
    <w:r w:rsidRPr="0063718D">
      <w:rPr>
        <w:i/>
        <w:iCs/>
        <w:sz w:val="16"/>
        <w:szCs w:val="16"/>
      </w:rPr>
      <w:t>This document created with assistance from the Central Highlands Association of Neighbourhood Houses chanh.org.au</w:t>
    </w:r>
  </w:p>
  <w:bookmarkEnd w:id="0"/>
  <w:p w14:paraId="5FF6CFCC" w14:textId="71798823" w:rsidR="0063718D" w:rsidRPr="0063718D" w:rsidRDefault="0063718D" w:rsidP="0063718D">
    <w:pPr>
      <w:spacing w:after="0" w:line="240" w:lineRule="auto"/>
      <w:jc w:val="center"/>
      <w:rPr>
        <w:rFonts w:eastAsia="Times New Roman" w:cs="Times New Roman"/>
        <w:i/>
        <w:iCs/>
        <w:sz w:val="16"/>
        <w:szCs w:val="16"/>
        <w:lang w:eastAsia="en-US"/>
      </w:rPr>
    </w:pPr>
    <w:r w:rsidRPr="0063718D">
      <w:rPr>
        <w:rFonts w:eastAsia="Times New Roman" w:cs="Times New Roman"/>
        <w:i/>
        <w:iCs/>
        <w:sz w:val="16"/>
        <w:szCs w:val="16"/>
        <w:lang w:eastAsia="en-US"/>
      </w:rPr>
      <w:t xml:space="preserve">Created in reference to Our Community, Institute of Community Directors Australia and </w:t>
    </w:r>
    <w:proofErr w:type="gramStart"/>
    <w:r w:rsidRPr="0063718D">
      <w:rPr>
        <w:rFonts w:eastAsia="Times New Roman" w:cs="Times New Roman"/>
        <w:i/>
        <w:iCs/>
        <w:sz w:val="16"/>
        <w:szCs w:val="16"/>
        <w:lang w:eastAsia="en-US"/>
      </w:rPr>
      <w:t>to  boardconnect.com.au</w:t>
    </w:r>
    <w:proofErr w:type="gramEnd"/>
    <w:r w:rsidRPr="0063718D">
      <w:rPr>
        <w:rFonts w:eastAsia="Times New Roman" w:cs="Times New Roman"/>
        <w:i/>
        <w:iCs/>
        <w:sz w:val="16"/>
        <w:szCs w:val="16"/>
        <w:lang w:eastAsia="en-US"/>
      </w:rPr>
      <w:t xml:space="preserve">, </w:t>
    </w:r>
    <w:r w:rsidRPr="0063718D">
      <w:rPr>
        <w:i/>
        <w:iCs/>
        <w:sz w:val="16"/>
        <w:szCs w:val="16"/>
      </w:rPr>
      <w:t xml:space="preserve">Fishel, D, The Book of the Board, Federation Press, Sydney, NSW (2003; 3rd </w:t>
    </w:r>
    <w:proofErr w:type="spellStart"/>
    <w:r w:rsidRPr="0063718D">
      <w:rPr>
        <w:i/>
        <w:iCs/>
        <w:sz w:val="16"/>
        <w:szCs w:val="16"/>
      </w:rPr>
      <w:t>edn</w:t>
    </w:r>
    <w:proofErr w:type="spellEnd"/>
    <w:r w:rsidRPr="0063718D">
      <w:rPr>
        <w:i/>
        <w:iCs/>
        <w:sz w:val="16"/>
        <w:szCs w:val="16"/>
      </w:rPr>
      <w:t>. 2014), with assistance from McCullough Robertson Lawyers</w:t>
    </w:r>
  </w:p>
  <w:p w14:paraId="2C7152B5" w14:textId="77777777" w:rsidR="0063718D" w:rsidRDefault="00637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4F18" w14:textId="77777777" w:rsidR="00C70D18" w:rsidRDefault="00C70D18" w:rsidP="0063718D">
      <w:pPr>
        <w:spacing w:after="0" w:line="240" w:lineRule="auto"/>
      </w:pPr>
      <w:r>
        <w:separator/>
      </w:r>
    </w:p>
  </w:footnote>
  <w:footnote w:type="continuationSeparator" w:id="0">
    <w:p w14:paraId="3B8662CD" w14:textId="77777777" w:rsidR="00C70D18" w:rsidRDefault="00C70D18" w:rsidP="00637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37244"/>
    <w:multiLevelType w:val="hybridMultilevel"/>
    <w:tmpl w:val="ED6E5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30FD1"/>
    <w:multiLevelType w:val="multilevel"/>
    <w:tmpl w:val="577C881E"/>
    <w:styleLink w:val="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372849170">
    <w:abstractNumId w:val="1"/>
  </w:num>
  <w:num w:numId="2" w16cid:durableId="20634808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5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A3"/>
    <w:rsid w:val="000303CA"/>
    <w:rsid w:val="000B4C36"/>
    <w:rsid w:val="0024307B"/>
    <w:rsid w:val="00266472"/>
    <w:rsid w:val="002B7122"/>
    <w:rsid w:val="002E32FC"/>
    <w:rsid w:val="00310DDA"/>
    <w:rsid w:val="00335383"/>
    <w:rsid w:val="004D23C5"/>
    <w:rsid w:val="0063718D"/>
    <w:rsid w:val="00773D18"/>
    <w:rsid w:val="00800061"/>
    <w:rsid w:val="00812212"/>
    <w:rsid w:val="008B7C25"/>
    <w:rsid w:val="00903DC3"/>
    <w:rsid w:val="00B60F21"/>
    <w:rsid w:val="00C70D18"/>
    <w:rsid w:val="00CF3CB7"/>
    <w:rsid w:val="00D22AA3"/>
    <w:rsid w:val="00D36DC3"/>
    <w:rsid w:val="00E86A17"/>
    <w:rsid w:val="33901DDA"/>
    <w:rsid w:val="79EEA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71285"/>
  <w15:chartTrackingRefBased/>
  <w15:docId w15:val="{9F88E681-B155-415A-AE3E-829BB470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CA"/>
  </w:style>
  <w:style w:type="paragraph" w:styleId="Heading1">
    <w:name w:val="heading 1"/>
    <w:basedOn w:val="Normal"/>
    <w:next w:val="Normal"/>
    <w:link w:val="Heading1Char"/>
    <w:uiPriority w:val="9"/>
    <w:qFormat/>
    <w:rsid w:val="000303C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3C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03CA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3C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3C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3C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3CA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3CA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3CA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3CA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303CA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303CA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3CA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3CA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3CA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3CA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03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303CA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03CA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3CA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3CA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0303CA"/>
    <w:rPr>
      <w:b/>
      <w:bCs/>
    </w:rPr>
  </w:style>
  <w:style w:type="character" w:styleId="Emphasis">
    <w:name w:val="Emphasis"/>
    <w:basedOn w:val="DefaultParagraphFont"/>
    <w:uiPriority w:val="20"/>
    <w:qFormat/>
    <w:rsid w:val="000303CA"/>
    <w:rPr>
      <w:i/>
      <w:iCs/>
    </w:rPr>
  </w:style>
  <w:style w:type="paragraph" w:styleId="NoSpacing">
    <w:name w:val="No Spacing"/>
    <w:uiPriority w:val="1"/>
    <w:qFormat/>
    <w:rsid w:val="000303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03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303CA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0303CA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3CA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3CA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303CA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303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303C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03CA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0303CA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03CA"/>
    <w:pPr>
      <w:outlineLvl w:val="9"/>
    </w:pPr>
  </w:style>
  <w:style w:type="numbering" w:customStyle="1" w:styleId="Numbers">
    <w:name w:val="Numbers"/>
    <w:rsid w:val="00D22AA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37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18D"/>
  </w:style>
  <w:style w:type="paragraph" w:styleId="Footer">
    <w:name w:val="footer"/>
    <w:basedOn w:val="Normal"/>
    <w:link w:val="FooterChar"/>
    <w:uiPriority w:val="99"/>
    <w:unhideWhenUsed/>
    <w:rsid w:val="00637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3279</Characters>
  <Application>Microsoft Office Word</Application>
  <DocSecurity>0</DocSecurity>
  <Lines>27</Lines>
  <Paragraphs>7</Paragraphs>
  <ScaleCrop>false</ScaleCrop>
  <Company>..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Networker - CHCHN</dc:creator>
  <cp:keywords/>
  <dc:description/>
  <cp:lastModifiedBy>Jane Grimwood</cp:lastModifiedBy>
  <cp:revision>8</cp:revision>
  <dcterms:created xsi:type="dcterms:W3CDTF">2018-12-19T03:22:00Z</dcterms:created>
  <dcterms:modified xsi:type="dcterms:W3CDTF">2025-01-16T02:20:00Z</dcterms:modified>
</cp:coreProperties>
</file>