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776E" w14:textId="47076D9C" w:rsidR="00C2279F" w:rsidRDefault="00C2279F" w:rsidP="00C2279F">
      <w:pPr>
        <w:rPr>
          <w:b/>
          <w:bCs/>
        </w:rPr>
      </w:pPr>
    </w:p>
    <w:p w14:paraId="4649BF21" w14:textId="2E7687B2" w:rsidR="00C2279F" w:rsidRPr="00832223" w:rsidRDefault="00C2279F" w:rsidP="00C2279F">
      <w:pPr>
        <w:jc w:val="right"/>
        <w:rPr>
          <w:b/>
          <w:bCs/>
        </w:rPr>
      </w:pPr>
      <w:r>
        <w:rPr>
          <w:b/>
          <w:bCs/>
        </w:rPr>
        <w:t xml:space="preserve">Example </w:t>
      </w:r>
      <w:r w:rsidRPr="00832223">
        <w:rPr>
          <w:b/>
          <w:bCs/>
        </w:rPr>
        <w:t xml:space="preserve">Child Safe </w:t>
      </w:r>
      <w:r>
        <w:rPr>
          <w:b/>
          <w:bCs/>
        </w:rPr>
        <w:t>Plan</w:t>
      </w:r>
    </w:p>
    <w:p w14:paraId="176C69A5" w14:textId="14E76235" w:rsidR="00C2279F" w:rsidRDefault="00C2279F" w:rsidP="00C2279F">
      <w:pPr>
        <w:rPr>
          <w:b/>
          <w:bCs/>
        </w:rPr>
      </w:pPr>
      <w:r>
        <w:rPr>
          <w:b/>
          <w:bCs/>
        </w:rPr>
        <w:t xml:space="preserve">Organisation: </w:t>
      </w:r>
      <w:r>
        <w:rPr>
          <w:b/>
          <w:bCs/>
        </w:rPr>
        <w:tab/>
      </w:r>
      <w:r>
        <w:rPr>
          <w:b/>
          <w:bCs/>
        </w:rPr>
        <w:tab/>
        <w:t>_____________________________</w:t>
      </w:r>
    </w:p>
    <w:p w14:paraId="16363A5E" w14:textId="63AB3AD4" w:rsidR="00C2279F" w:rsidRDefault="00C2279F" w:rsidP="00C2279F">
      <w:pPr>
        <w:rPr>
          <w:b/>
          <w:bCs/>
        </w:rPr>
      </w:pPr>
      <w:r>
        <w:rPr>
          <w:b/>
          <w:bCs/>
        </w:rPr>
        <w:t>Review Dates:</w:t>
      </w:r>
      <w:r>
        <w:rPr>
          <w:b/>
          <w:bCs/>
        </w:rPr>
        <w:tab/>
      </w:r>
      <w:r>
        <w:rPr>
          <w:b/>
          <w:bCs/>
        </w:rPr>
        <w:tab/>
        <w:t>_____________________________</w:t>
      </w:r>
    </w:p>
    <w:p w14:paraId="3969F8C6" w14:textId="3CA9E4AF" w:rsidR="00C2279F" w:rsidRDefault="00C2279F" w:rsidP="00C2279F">
      <w:pPr>
        <w:rPr>
          <w:b/>
          <w:bCs/>
        </w:rPr>
      </w:pPr>
      <w:r>
        <w:rPr>
          <w:b/>
          <w:bCs/>
        </w:rPr>
        <w:t xml:space="preserve">Completed By: </w:t>
      </w:r>
      <w:r>
        <w:rPr>
          <w:b/>
          <w:bCs/>
        </w:rPr>
        <w:tab/>
      </w:r>
      <w:r>
        <w:rPr>
          <w:b/>
          <w:bCs/>
        </w:rPr>
        <w:tab/>
        <w:t>_____________________________</w:t>
      </w:r>
    </w:p>
    <w:p w14:paraId="71E3C7A4" w14:textId="77777777" w:rsidR="00C2279F" w:rsidRDefault="00C2279F" w:rsidP="00C2279F"/>
    <w:p w14:paraId="3179887E" w14:textId="77777777" w:rsidR="00C2279F" w:rsidRDefault="00C2279F" w:rsidP="00C2279F">
      <w:r>
        <w:t>This Plan sets out the actions required to be undertaken to meet compliance of the 11 Child Safety Standards.</w:t>
      </w:r>
    </w:p>
    <w:p w14:paraId="1E7604F8" w14:textId="77777777" w:rsidR="00C2279F" w:rsidRDefault="00C2279F" w:rsidP="00C2279F"/>
    <w:p w14:paraId="30A9649A" w14:textId="77777777" w:rsidR="00C2279F" w:rsidRPr="008B43F3" w:rsidRDefault="00C2279F" w:rsidP="00C2279F">
      <w:pPr>
        <w:rPr>
          <w:b/>
          <w:bCs/>
        </w:rPr>
      </w:pPr>
      <w:r w:rsidRPr="008B43F3">
        <w:rPr>
          <w:b/>
          <w:bCs/>
        </w:rPr>
        <w:t>Background</w:t>
      </w:r>
    </w:p>
    <w:p w14:paraId="6D853EDC" w14:textId="77777777" w:rsidR="00C2279F" w:rsidRDefault="00C2279F" w:rsidP="00C2279F">
      <w:r>
        <w:t xml:space="preserve">Victoria’s Child Safe Standards (the Standards) are a set of mandatory requirements to protect children and young people from harm and abuse. The Standards commenced in January 2016. In recent years the Standards have been reviewed and strengthened </w:t>
      </w:r>
      <w:proofErr w:type="gramStart"/>
      <w:r>
        <w:t>in light of</w:t>
      </w:r>
      <w:proofErr w:type="gramEnd"/>
      <w:r>
        <w:t xml:space="preserve"> developments such as the Royal Commission into Institutional Responses to Child Sexual Abuse.</w:t>
      </w:r>
    </w:p>
    <w:p w14:paraId="2BC972BD" w14:textId="77777777" w:rsidR="00C2279F" w:rsidRDefault="00C2279F" w:rsidP="00C2279F">
      <w:r>
        <w:t xml:space="preserve">The new Child Safe Standards came into force on 1 July </w:t>
      </w:r>
      <w:proofErr w:type="gramStart"/>
      <w:r>
        <w:t>2022</w:t>
      </w:r>
      <w:proofErr w:type="gramEnd"/>
      <w:r>
        <w:t xml:space="preserve"> and organisations now need to comply with these new Standards.</w:t>
      </w:r>
    </w:p>
    <w:p w14:paraId="6A437707" w14:textId="77777777" w:rsidR="00C2279F" w:rsidRDefault="00C2279F" w:rsidP="00C2279F">
      <w:r>
        <w:t xml:space="preserve">The Commission for Children and Young People (CCYP) is the </w:t>
      </w:r>
      <w:r w:rsidRPr="0023364B">
        <w:t xml:space="preserve">independent statutory body that </w:t>
      </w:r>
      <w:r>
        <w:t>regulates and oversees the Standards</w:t>
      </w:r>
      <w:r w:rsidRPr="0023364B">
        <w:t>.</w:t>
      </w:r>
    </w:p>
    <w:p w14:paraId="393A347D" w14:textId="77777777" w:rsidR="00C2279F" w:rsidRDefault="00C2279F" w:rsidP="00C2279F">
      <w:r>
        <w:t xml:space="preserve">As a not-for-profit or volunteer organisation, NH is required to meet the Standards. </w:t>
      </w:r>
    </w:p>
    <w:p w14:paraId="08FC7D4D" w14:textId="77777777" w:rsidR="00C2279F" w:rsidRDefault="00C2279F" w:rsidP="00C2279F">
      <w:r>
        <w:t>There are now 11 Standards, which include new requirements such as:</w:t>
      </w:r>
    </w:p>
    <w:p w14:paraId="595F96F0" w14:textId="77777777" w:rsidR="00C2279F" w:rsidRDefault="00C2279F" w:rsidP="00C2279F">
      <w:pPr>
        <w:numPr>
          <w:ilvl w:val="0"/>
          <w:numId w:val="25"/>
        </w:numPr>
      </w:pPr>
      <w:r>
        <w:t>involving families and communities in organisations’ efforts to keep children and young people safe</w:t>
      </w:r>
    </w:p>
    <w:p w14:paraId="432E5638" w14:textId="77777777" w:rsidR="00C2279F" w:rsidRDefault="00C2279F" w:rsidP="00C2279F">
      <w:pPr>
        <w:numPr>
          <w:ilvl w:val="0"/>
          <w:numId w:val="25"/>
        </w:numPr>
      </w:pPr>
      <w:r>
        <w:t>a greater focus on safety for Aboriginal children and young people</w:t>
      </w:r>
    </w:p>
    <w:p w14:paraId="63AE84CC" w14:textId="77777777" w:rsidR="00C2279F" w:rsidRDefault="00C2279F" w:rsidP="00C2279F">
      <w:pPr>
        <w:numPr>
          <w:ilvl w:val="0"/>
          <w:numId w:val="25"/>
        </w:numPr>
      </w:pPr>
      <w:r>
        <w:t>managing the risk of child abuse in online environments.</w:t>
      </w:r>
    </w:p>
    <w:p w14:paraId="392979E0" w14:textId="77777777" w:rsidR="00C2279F" w:rsidRDefault="00C2279F" w:rsidP="00C2279F">
      <w:r>
        <w:t>Whilst the CCYP has not expected that organisations will have fully implemented them by July 2022 it does expect organisations to have more comprehensively implemented the new Standards from January 2023.</w:t>
      </w:r>
    </w:p>
    <w:p w14:paraId="07355235" w14:textId="77777777" w:rsidR="00C2279F" w:rsidRDefault="00C2279F" w:rsidP="00C2279F">
      <w:r>
        <w:t>The Standards are structured by outlining:</w:t>
      </w:r>
    </w:p>
    <w:p w14:paraId="239F67D7" w14:textId="77777777" w:rsidR="00C2279F" w:rsidRDefault="00C2279F" w:rsidP="00C2279F">
      <w:pPr>
        <w:numPr>
          <w:ilvl w:val="0"/>
          <w:numId w:val="28"/>
        </w:numPr>
      </w:pPr>
      <w:r>
        <w:lastRenderedPageBreak/>
        <w:t>the outcome that must be achieved (the Standard)</w:t>
      </w:r>
    </w:p>
    <w:p w14:paraId="355F5981" w14:textId="77777777" w:rsidR="00C2279F" w:rsidRDefault="00C2279F" w:rsidP="00C2279F">
      <w:pPr>
        <w:numPr>
          <w:ilvl w:val="0"/>
          <w:numId w:val="28"/>
        </w:numPr>
      </w:pPr>
      <w:r>
        <w:t>the minimum requirements that must be met</w:t>
      </w:r>
    </w:p>
    <w:p w14:paraId="25F97EC2" w14:textId="77777777" w:rsidR="00C2279F" w:rsidRDefault="00C2279F" w:rsidP="00C2279F">
      <w:pPr>
        <w:numPr>
          <w:ilvl w:val="0"/>
          <w:numId w:val="28"/>
        </w:numPr>
      </w:pPr>
      <w:r>
        <w:t>compliance indicators. The CCYP provide the following guidance:</w:t>
      </w:r>
    </w:p>
    <w:p w14:paraId="6F80AA98" w14:textId="77777777" w:rsidR="00C2279F" w:rsidRDefault="00C2279F" w:rsidP="00C2279F">
      <w:pPr>
        <w:ind w:left="1440"/>
      </w:pPr>
      <w:r>
        <w:t>Organisations will generally comply with the Standards if they produce the listed documents and complete the actions set out in the compliance indicators in each chapter. However, your organisation will need to make sure that the approach taken achieves the outcome and the minimum requirements, as set out in each Standard.</w:t>
      </w:r>
    </w:p>
    <w:p w14:paraId="361D8C6B" w14:textId="77777777" w:rsidR="00C2279F" w:rsidRDefault="00C2279F" w:rsidP="00C2279F">
      <w:pPr>
        <w:ind w:left="1440"/>
      </w:pPr>
      <w:r>
        <w:t xml:space="preserve">This is a general guide. The </w:t>
      </w:r>
      <w:proofErr w:type="gramStart"/>
      <w:r>
        <w:t>particular characteristics</w:t>
      </w:r>
      <w:proofErr w:type="gramEnd"/>
      <w:r>
        <w:t xml:space="preserve"> of some organisations might mean you need to do something different to what is proposed in the compliance indicators. If so, you may have to explain to the Commission how you believe your approach means you comply with the outcome and the minimum requirements of the Standards.</w:t>
      </w:r>
    </w:p>
    <w:p w14:paraId="26A0C0CF" w14:textId="77777777" w:rsidR="00C2279F" w:rsidRPr="002347B6" w:rsidRDefault="00C2279F" w:rsidP="00C2279F">
      <w:pPr>
        <w:rPr>
          <w:b/>
          <w:bCs/>
        </w:rPr>
      </w:pPr>
      <w:r>
        <w:br/>
      </w:r>
      <w:r w:rsidRPr="002347B6">
        <w:rPr>
          <w:b/>
          <w:bCs/>
        </w:rPr>
        <w:t>Definitions</w:t>
      </w:r>
    </w:p>
    <w:p w14:paraId="00119A2C" w14:textId="77777777" w:rsidR="00C2279F" w:rsidRPr="008F6E8C" w:rsidRDefault="00C2279F" w:rsidP="00C2279F">
      <w:r>
        <w:t>Key terms as provided by CCYP:</w:t>
      </w:r>
    </w:p>
    <w:p w14:paraId="3E543CB6" w14:textId="77777777" w:rsidR="00C2279F" w:rsidRDefault="00C2279F" w:rsidP="00C2279F">
      <w:pPr>
        <w:tabs>
          <w:tab w:val="left" w:pos="3828"/>
        </w:tabs>
        <w:ind w:left="3828" w:hanging="3828"/>
      </w:pPr>
      <w:r>
        <w:rPr>
          <w:b/>
          <w:bCs/>
        </w:rPr>
        <w:t>Child abuse</w:t>
      </w:r>
      <w:r>
        <w:rPr>
          <w:b/>
          <w:bCs/>
        </w:rPr>
        <w:tab/>
      </w:r>
      <w:r>
        <w:t>The Standards use a particular definition of ‘child abuse’ from the Child Wellbeing and Safety Act 2005 (Vic) which includes:</w:t>
      </w:r>
    </w:p>
    <w:p w14:paraId="40A9EAD5" w14:textId="77777777" w:rsidR="00C2279F" w:rsidRDefault="00C2279F" w:rsidP="00C2279F">
      <w:pPr>
        <w:numPr>
          <w:ilvl w:val="0"/>
          <w:numId w:val="26"/>
        </w:numPr>
        <w:tabs>
          <w:tab w:val="left" w:pos="3828"/>
        </w:tabs>
        <w:spacing w:after="0" w:line="240" w:lineRule="auto"/>
        <w:ind w:left="4547" w:hanging="357"/>
      </w:pPr>
      <w:r>
        <w:tab/>
        <w:t>a sexual offence committed against a child</w:t>
      </w:r>
    </w:p>
    <w:p w14:paraId="51A2D740" w14:textId="77777777" w:rsidR="00C2279F" w:rsidRDefault="00C2279F" w:rsidP="00C2279F">
      <w:pPr>
        <w:numPr>
          <w:ilvl w:val="0"/>
          <w:numId w:val="26"/>
        </w:numPr>
        <w:tabs>
          <w:tab w:val="left" w:pos="3828"/>
        </w:tabs>
        <w:spacing w:after="0" w:line="240" w:lineRule="auto"/>
        <w:ind w:left="4547" w:hanging="357"/>
      </w:pPr>
      <w:r>
        <w:tab/>
        <w:t>grooming for sexual conduct with a child under the age of 16 under section 49</w:t>
      </w:r>
      <w:proofErr w:type="gramStart"/>
      <w:r>
        <w:t>M(</w:t>
      </w:r>
      <w:proofErr w:type="gramEnd"/>
      <w:r>
        <w:t>1) of the Crimes Act 1958 (Vic)</w:t>
      </w:r>
    </w:p>
    <w:p w14:paraId="6F28A556" w14:textId="77777777" w:rsidR="00C2279F" w:rsidRDefault="00C2279F" w:rsidP="00C2279F">
      <w:pPr>
        <w:numPr>
          <w:ilvl w:val="0"/>
          <w:numId w:val="26"/>
        </w:numPr>
        <w:tabs>
          <w:tab w:val="left" w:pos="3828"/>
        </w:tabs>
        <w:spacing w:after="0" w:line="240" w:lineRule="auto"/>
        <w:ind w:left="4547" w:hanging="357"/>
      </w:pPr>
      <w:r>
        <w:tab/>
        <w:t>physical violence against a child</w:t>
      </w:r>
    </w:p>
    <w:p w14:paraId="055BD473" w14:textId="77777777" w:rsidR="00C2279F" w:rsidRDefault="00C2279F" w:rsidP="00C2279F">
      <w:pPr>
        <w:numPr>
          <w:ilvl w:val="0"/>
          <w:numId w:val="26"/>
        </w:numPr>
        <w:tabs>
          <w:tab w:val="left" w:pos="3828"/>
        </w:tabs>
        <w:spacing w:after="0" w:line="240" w:lineRule="auto"/>
        <w:ind w:left="4547" w:hanging="357"/>
      </w:pPr>
      <w:r>
        <w:tab/>
        <w:t>causing serious emotional or psychological harm to a child</w:t>
      </w:r>
    </w:p>
    <w:p w14:paraId="2EF1EB2A" w14:textId="77777777" w:rsidR="00C2279F" w:rsidRDefault="00C2279F" w:rsidP="00C2279F">
      <w:pPr>
        <w:numPr>
          <w:ilvl w:val="0"/>
          <w:numId w:val="26"/>
        </w:numPr>
        <w:tabs>
          <w:tab w:val="left" w:pos="3828"/>
        </w:tabs>
        <w:spacing w:after="0" w:line="240" w:lineRule="auto"/>
        <w:ind w:left="4547" w:hanging="357"/>
      </w:pPr>
      <w:r>
        <w:tab/>
        <w:t>serious neglect of a child.</w:t>
      </w:r>
    </w:p>
    <w:p w14:paraId="11D76441" w14:textId="77777777" w:rsidR="00C2279F" w:rsidRPr="00EB5239" w:rsidRDefault="00C2279F" w:rsidP="00C2279F">
      <w:pPr>
        <w:tabs>
          <w:tab w:val="left" w:pos="3828"/>
        </w:tabs>
        <w:spacing w:after="0" w:line="240" w:lineRule="auto"/>
        <w:ind w:left="4547"/>
      </w:pPr>
    </w:p>
    <w:p w14:paraId="0F2DDBB8" w14:textId="77777777" w:rsidR="00C2279F" w:rsidRDefault="00C2279F" w:rsidP="00C2279F">
      <w:pPr>
        <w:tabs>
          <w:tab w:val="left" w:pos="3828"/>
        </w:tabs>
        <w:ind w:left="3828" w:hanging="3828"/>
      </w:pPr>
      <w:r w:rsidRPr="000D060F">
        <w:rPr>
          <w:b/>
          <w:bCs/>
        </w:rPr>
        <w:t>Child safe culture</w:t>
      </w:r>
      <w:r>
        <w:tab/>
      </w:r>
      <w:proofErr w:type="gramStart"/>
      <w:r>
        <w:t>An</w:t>
      </w:r>
      <w:proofErr w:type="gramEnd"/>
      <w:r>
        <w:t xml:space="preserve"> organisation has shared attitudes, values, policies and practices that prioritise the safety and wellbeing of children.</w:t>
      </w:r>
    </w:p>
    <w:p w14:paraId="6D52EDF8" w14:textId="77777777" w:rsidR="00C2279F" w:rsidRDefault="00C2279F" w:rsidP="00C2279F">
      <w:pPr>
        <w:tabs>
          <w:tab w:val="left" w:pos="3828"/>
        </w:tabs>
        <w:ind w:left="3828" w:hanging="3828"/>
      </w:pPr>
      <w:r w:rsidRPr="000D060F">
        <w:rPr>
          <w:b/>
          <w:bCs/>
        </w:rPr>
        <w:t xml:space="preserve">Child safe </w:t>
      </w:r>
      <w:r>
        <w:rPr>
          <w:b/>
          <w:bCs/>
        </w:rPr>
        <w:t>organisation</w:t>
      </w:r>
      <w:r>
        <w:tab/>
        <w:t xml:space="preserve">A child safe organisation takes deliberate steps to protect children from physical, sexual, emotional and psychological abuse and neglect. It puts children’s safety and wellbeing first and embeds a commitment to child safety in every aspect of the organisation. A child safe organisation fosters and demonstrates openness. This </w:t>
      </w:r>
      <w:r>
        <w:lastRenderedPageBreak/>
        <w:t>creates a culture in which everyone – staff, volunteers, members, parents, carers and children – feels confident, enabled and supported to safely disclose child safety or wellbeing concerns.</w:t>
      </w:r>
    </w:p>
    <w:p w14:paraId="218031EA" w14:textId="77777777" w:rsidR="00C2279F" w:rsidRDefault="00C2279F" w:rsidP="00C2279F">
      <w:pPr>
        <w:tabs>
          <w:tab w:val="left" w:pos="3828"/>
        </w:tabs>
        <w:ind w:left="3828" w:hanging="3828"/>
      </w:pPr>
      <w:r w:rsidRPr="002347B6">
        <w:rPr>
          <w:b/>
          <w:bCs/>
        </w:rPr>
        <w:t>Cultural safety for Aboriginal children</w:t>
      </w:r>
      <w:r>
        <w:tab/>
      </w:r>
      <w:proofErr w:type="gramStart"/>
      <w:r>
        <w:t>The</w:t>
      </w:r>
      <w:proofErr w:type="gramEnd"/>
      <w:r>
        <w:t xml:space="preserve"> child being provided with a safe, nurturing and positive environment where they are comfortable with being themselves, expressing their culture… their spiritual and belief systems, and they are supported by the carer… (who) respects their Aboriginality and therefore encourages their sense of self and identity.</w:t>
      </w:r>
    </w:p>
    <w:p w14:paraId="4E07AA5C" w14:textId="77777777" w:rsidR="00C2279F" w:rsidRDefault="00C2279F" w:rsidP="00C2279F">
      <w:pPr>
        <w:tabs>
          <w:tab w:val="left" w:pos="3828"/>
        </w:tabs>
        <w:ind w:left="3828" w:hanging="3828"/>
      </w:pPr>
      <w:r w:rsidRPr="002347B6">
        <w:rPr>
          <w:b/>
          <w:bCs/>
        </w:rPr>
        <w:t>Empowerment</w:t>
      </w:r>
      <w:r>
        <w:tab/>
        <w:t>Building up children and strengthening their confidence in themselves and in an organisation. It involves equipping children with the skills and knowledge to make informed decisions and enabling them to increase control of their lives.</w:t>
      </w:r>
    </w:p>
    <w:p w14:paraId="171F68C9" w14:textId="77777777" w:rsidR="00C2279F" w:rsidRDefault="00C2279F" w:rsidP="00C2279F">
      <w:pPr>
        <w:tabs>
          <w:tab w:val="left" w:pos="3828"/>
        </w:tabs>
        <w:ind w:left="3828" w:hanging="3828"/>
      </w:pPr>
      <w:r w:rsidRPr="000D060F">
        <w:rPr>
          <w:b/>
          <w:bCs/>
        </w:rPr>
        <w:t>Risk</w:t>
      </w:r>
      <w:r>
        <w:rPr>
          <w:b/>
          <w:bCs/>
        </w:rPr>
        <w:tab/>
      </w:r>
      <w:r>
        <w:t>The chance for harm or abuse of a child to occur in connection with an organisation. This includes risks to children from the organisation or people involved with it, risks that arise due to the activities undertaken by the organisation and those that arise in its physical and online environments.</w:t>
      </w:r>
    </w:p>
    <w:p w14:paraId="2B03A6EF" w14:textId="77777777" w:rsidR="00C2279F" w:rsidRDefault="00C2279F" w:rsidP="00C2279F"/>
    <w:p w14:paraId="4627F657" w14:textId="77777777" w:rsidR="00C2279F" w:rsidRPr="00534C44" w:rsidRDefault="00C2279F" w:rsidP="00C2279F">
      <w:pPr>
        <w:rPr>
          <w:b/>
          <w:bCs/>
        </w:rPr>
      </w:pPr>
      <w:r>
        <w:rPr>
          <w:b/>
          <w:bCs/>
        </w:rPr>
        <w:t>Resources</w:t>
      </w:r>
    </w:p>
    <w:p w14:paraId="06224771" w14:textId="77777777" w:rsidR="00C2279F" w:rsidRDefault="00C2279F" w:rsidP="00C2279F">
      <w:pPr>
        <w:numPr>
          <w:ilvl w:val="0"/>
          <w:numId w:val="27"/>
        </w:numPr>
      </w:pPr>
      <w:r>
        <w:t xml:space="preserve">CCYP A Guide For Creating A Child Safe </w:t>
      </w:r>
      <w:proofErr w:type="spellStart"/>
      <w:r>
        <w:t>Organsation</w:t>
      </w:r>
      <w:proofErr w:type="spellEnd"/>
      <w:r>
        <w:t xml:space="preserve"> - </w:t>
      </w:r>
      <w:hyperlink r:id="rId10" w:history="1">
        <w:r w:rsidRPr="008250CA">
          <w:rPr>
            <w:rStyle w:val="Hyperlink"/>
          </w:rPr>
          <w:t>https://ccyp.vic.gov.au/assets/resou</w:t>
        </w:r>
        <w:r w:rsidRPr="008250CA">
          <w:rPr>
            <w:rStyle w:val="Hyperlink"/>
          </w:rPr>
          <w:t>r</w:t>
        </w:r>
        <w:r w:rsidRPr="008250CA">
          <w:rPr>
            <w:rStyle w:val="Hyperlink"/>
          </w:rPr>
          <w:t>ces/New-CSS/A-guide-for-creating-a-Child-Safe-Organisation-190422.pdf</w:t>
        </w:r>
      </w:hyperlink>
      <w:r>
        <w:t>. Includes advice and information on how to achieve compliance with each Standard and create a child safe organisation and the following tip sheets:</w:t>
      </w:r>
    </w:p>
    <w:p w14:paraId="6C1B79BD" w14:textId="77777777" w:rsidR="00C2279F" w:rsidRDefault="00C2279F" w:rsidP="00C2279F">
      <w:pPr>
        <w:numPr>
          <w:ilvl w:val="1"/>
          <w:numId w:val="27"/>
        </w:numPr>
      </w:pPr>
      <w:r>
        <w:t>Signs that a child is being abused tip sheet (page 15)</w:t>
      </w:r>
    </w:p>
    <w:p w14:paraId="751A30A2" w14:textId="77777777" w:rsidR="00C2279F" w:rsidRDefault="00C2279F" w:rsidP="00C2279F">
      <w:pPr>
        <w:numPr>
          <w:ilvl w:val="1"/>
          <w:numId w:val="27"/>
        </w:numPr>
      </w:pPr>
      <w:r>
        <w:t>Appreciate Aboriginal culture and how it supports safety and wellbeing (page 30)</w:t>
      </w:r>
    </w:p>
    <w:p w14:paraId="08C8A320" w14:textId="77777777" w:rsidR="00C2279F" w:rsidRDefault="00C2279F" w:rsidP="00C2279F">
      <w:pPr>
        <w:numPr>
          <w:ilvl w:val="1"/>
          <w:numId w:val="27"/>
        </w:numPr>
      </w:pPr>
      <w:r>
        <w:t>What does a child safe culture look like in practice? (page 44)</w:t>
      </w:r>
    </w:p>
    <w:p w14:paraId="1426C83D" w14:textId="77777777" w:rsidR="00C2279F" w:rsidRDefault="00C2279F" w:rsidP="00C2279F">
      <w:pPr>
        <w:numPr>
          <w:ilvl w:val="1"/>
          <w:numId w:val="27"/>
        </w:numPr>
      </w:pPr>
      <w:r>
        <w:t>Children’s participation (page 64, 65)</w:t>
      </w:r>
    </w:p>
    <w:p w14:paraId="2EDC75D2" w14:textId="77777777" w:rsidR="00C2279F" w:rsidRDefault="00C2279F" w:rsidP="00C2279F">
      <w:pPr>
        <w:numPr>
          <w:ilvl w:val="0"/>
          <w:numId w:val="27"/>
        </w:numPr>
      </w:pPr>
      <w:r>
        <w:t xml:space="preserve">CCYP Resource Page - </w:t>
      </w:r>
      <w:hyperlink r:id="rId11" w:history="1">
        <w:r w:rsidRPr="008250CA">
          <w:rPr>
            <w:rStyle w:val="Hyperlink"/>
          </w:rPr>
          <w:t>https://ccyp.vic.gov.au/resources/child-safe-standards/</w:t>
        </w:r>
      </w:hyperlink>
      <w:r>
        <w:t xml:space="preserve"> </w:t>
      </w:r>
    </w:p>
    <w:p w14:paraId="5AA0D2D4" w14:textId="77777777" w:rsidR="00C2279F" w:rsidRDefault="00C2279F" w:rsidP="00C2279F">
      <w:pPr>
        <w:numPr>
          <w:ilvl w:val="0"/>
          <w:numId w:val="27"/>
        </w:numPr>
      </w:pPr>
      <w:r>
        <w:t xml:space="preserve">Identifying child abuse, Victorian Department of </w:t>
      </w:r>
      <w:proofErr w:type="spellStart"/>
      <w:r>
        <w:t>Educartion</w:t>
      </w:r>
      <w:proofErr w:type="spellEnd"/>
      <w:r>
        <w:t xml:space="preserve"> - </w:t>
      </w:r>
      <w:hyperlink r:id="rId12" w:history="1">
        <w:r>
          <w:rPr>
            <w:rStyle w:val="Hyperlink"/>
          </w:rPr>
          <w:t>Identify child abuse (education.vic.gov.au)</w:t>
        </w:r>
      </w:hyperlink>
    </w:p>
    <w:p w14:paraId="66C4EB2D" w14:textId="77777777" w:rsidR="00C2279F" w:rsidRDefault="00C2279F" w:rsidP="00C2279F"/>
    <w:p w14:paraId="2B7F0739" w14:textId="77777777" w:rsidR="00C2279F" w:rsidRDefault="00C2279F" w:rsidP="00C2279F"/>
    <w:p w14:paraId="4344E26F" w14:textId="77777777" w:rsidR="00C2279F" w:rsidRDefault="00C2279F" w:rsidP="00C2279F"/>
    <w:p w14:paraId="44AF962A" w14:textId="77777777" w:rsidR="00C2279F" w:rsidRPr="000300B5" w:rsidRDefault="00C2279F" w:rsidP="00C2279F">
      <w:pPr>
        <w:pStyle w:val="TOC1"/>
        <w:tabs>
          <w:tab w:val="right" w:leader="dot" w:pos="13948"/>
        </w:tabs>
        <w:rPr>
          <w:b/>
          <w:bCs/>
        </w:rPr>
      </w:pPr>
      <w:r>
        <w:rPr>
          <w:b/>
          <w:bCs/>
        </w:rPr>
        <w:t>The Standards</w:t>
      </w:r>
    </w:p>
    <w:p w14:paraId="1F209AEF" w14:textId="77777777" w:rsidR="00C2279F" w:rsidRPr="00795327" w:rsidRDefault="00C2279F" w:rsidP="00C2279F">
      <w:pPr>
        <w:pStyle w:val="TOC1"/>
        <w:tabs>
          <w:tab w:val="right" w:leader="dot" w:pos="13948"/>
        </w:tabs>
        <w:rPr>
          <w:rFonts w:eastAsia="Times New Roman"/>
          <w:noProof/>
          <w:lang w:eastAsia="en-AU"/>
        </w:rPr>
      </w:pPr>
      <w:r>
        <w:fldChar w:fldCharType="begin"/>
      </w:r>
      <w:r>
        <w:instrText xml:space="preserve"> TOC \o "1-3" \h \z \u </w:instrText>
      </w:r>
      <w:r>
        <w:fldChar w:fldCharType="separate"/>
      </w:r>
      <w:hyperlink w:anchor="_Toc112842349" w:history="1">
        <w:r w:rsidRPr="008C5F87">
          <w:rPr>
            <w:rStyle w:val="Hyperlink"/>
            <w:noProof/>
          </w:rPr>
          <w:t>Child Safe Standard 1</w:t>
        </w:r>
        <w:r>
          <w:rPr>
            <w:noProof/>
            <w:webHidden/>
          </w:rPr>
          <w:tab/>
        </w:r>
        <w:r>
          <w:rPr>
            <w:noProof/>
            <w:webHidden/>
          </w:rPr>
          <w:fldChar w:fldCharType="begin"/>
        </w:r>
        <w:r>
          <w:rPr>
            <w:noProof/>
            <w:webHidden/>
          </w:rPr>
          <w:instrText xml:space="preserve"> PAGEREF _Toc112842349 \h </w:instrText>
        </w:r>
        <w:r>
          <w:rPr>
            <w:noProof/>
            <w:webHidden/>
          </w:rPr>
        </w:r>
        <w:r>
          <w:rPr>
            <w:noProof/>
            <w:webHidden/>
          </w:rPr>
          <w:fldChar w:fldCharType="separate"/>
        </w:r>
        <w:r>
          <w:rPr>
            <w:noProof/>
            <w:webHidden/>
          </w:rPr>
          <w:t>5</w:t>
        </w:r>
        <w:r>
          <w:rPr>
            <w:noProof/>
            <w:webHidden/>
          </w:rPr>
          <w:fldChar w:fldCharType="end"/>
        </w:r>
      </w:hyperlink>
    </w:p>
    <w:p w14:paraId="40E475DA" w14:textId="77777777" w:rsidR="00C2279F" w:rsidRPr="00795327" w:rsidRDefault="00C2279F" w:rsidP="00C2279F">
      <w:pPr>
        <w:pStyle w:val="TOC2"/>
        <w:tabs>
          <w:tab w:val="right" w:leader="dot" w:pos="13948"/>
        </w:tabs>
        <w:ind w:left="0"/>
        <w:rPr>
          <w:rFonts w:eastAsia="Times New Roman"/>
          <w:noProof/>
          <w:lang w:eastAsia="en-AU"/>
        </w:rPr>
      </w:pPr>
      <w:hyperlink w:anchor="_Toc112842350" w:history="1">
        <w:r w:rsidRPr="008C5F87">
          <w:rPr>
            <w:rStyle w:val="Hyperlink"/>
            <w:noProof/>
          </w:rPr>
          <w:t>Child Safe Standard 2</w:t>
        </w:r>
        <w:r>
          <w:rPr>
            <w:noProof/>
            <w:webHidden/>
          </w:rPr>
          <w:tab/>
        </w:r>
        <w:r>
          <w:rPr>
            <w:noProof/>
            <w:webHidden/>
          </w:rPr>
          <w:fldChar w:fldCharType="begin"/>
        </w:r>
        <w:r>
          <w:rPr>
            <w:noProof/>
            <w:webHidden/>
          </w:rPr>
          <w:instrText xml:space="preserve"> PAGEREF _Toc112842350 \h </w:instrText>
        </w:r>
        <w:r>
          <w:rPr>
            <w:noProof/>
            <w:webHidden/>
          </w:rPr>
        </w:r>
        <w:r>
          <w:rPr>
            <w:noProof/>
            <w:webHidden/>
          </w:rPr>
          <w:fldChar w:fldCharType="separate"/>
        </w:r>
        <w:r>
          <w:rPr>
            <w:noProof/>
            <w:webHidden/>
          </w:rPr>
          <w:t>10</w:t>
        </w:r>
        <w:r>
          <w:rPr>
            <w:noProof/>
            <w:webHidden/>
          </w:rPr>
          <w:fldChar w:fldCharType="end"/>
        </w:r>
      </w:hyperlink>
    </w:p>
    <w:p w14:paraId="1789FA6C" w14:textId="77777777" w:rsidR="00C2279F" w:rsidRPr="00795327" w:rsidRDefault="00C2279F" w:rsidP="00C2279F">
      <w:pPr>
        <w:pStyle w:val="TOC1"/>
        <w:tabs>
          <w:tab w:val="right" w:leader="dot" w:pos="13948"/>
        </w:tabs>
        <w:rPr>
          <w:rFonts w:eastAsia="Times New Roman"/>
          <w:noProof/>
          <w:lang w:eastAsia="en-AU"/>
        </w:rPr>
      </w:pPr>
      <w:hyperlink w:anchor="_Toc112842351" w:history="1">
        <w:r w:rsidRPr="008C5F87">
          <w:rPr>
            <w:rStyle w:val="Hyperlink"/>
            <w:noProof/>
          </w:rPr>
          <w:t>Child Safe Standard 3</w:t>
        </w:r>
        <w:r>
          <w:rPr>
            <w:noProof/>
            <w:webHidden/>
          </w:rPr>
          <w:tab/>
        </w:r>
        <w:r>
          <w:rPr>
            <w:noProof/>
            <w:webHidden/>
          </w:rPr>
          <w:fldChar w:fldCharType="begin"/>
        </w:r>
        <w:r>
          <w:rPr>
            <w:noProof/>
            <w:webHidden/>
          </w:rPr>
          <w:instrText xml:space="preserve"> PAGEREF _Toc112842351 \h </w:instrText>
        </w:r>
        <w:r>
          <w:rPr>
            <w:noProof/>
            <w:webHidden/>
          </w:rPr>
        </w:r>
        <w:r>
          <w:rPr>
            <w:noProof/>
            <w:webHidden/>
          </w:rPr>
          <w:fldChar w:fldCharType="separate"/>
        </w:r>
        <w:r>
          <w:rPr>
            <w:noProof/>
            <w:webHidden/>
          </w:rPr>
          <w:t>12</w:t>
        </w:r>
        <w:r>
          <w:rPr>
            <w:noProof/>
            <w:webHidden/>
          </w:rPr>
          <w:fldChar w:fldCharType="end"/>
        </w:r>
      </w:hyperlink>
    </w:p>
    <w:p w14:paraId="2358CCFD" w14:textId="77777777" w:rsidR="00C2279F" w:rsidRPr="00795327" w:rsidRDefault="00C2279F" w:rsidP="00C2279F">
      <w:pPr>
        <w:pStyle w:val="TOC1"/>
        <w:tabs>
          <w:tab w:val="right" w:leader="dot" w:pos="13948"/>
        </w:tabs>
        <w:rPr>
          <w:rFonts w:eastAsia="Times New Roman"/>
          <w:noProof/>
          <w:lang w:eastAsia="en-AU"/>
        </w:rPr>
      </w:pPr>
      <w:hyperlink w:anchor="_Toc112842352" w:history="1">
        <w:r w:rsidRPr="008C5F87">
          <w:rPr>
            <w:rStyle w:val="Hyperlink"/>
            <w:noProof/>
          </w:rPr>
          <w:t>Child Safe Standard 4</w:t>
        </w:r>
        <w:r>
          <w:rPr>
            <w:noProof/>
            <w:webHidden/>
          </w:rPr>
          <w:tab/>
        </w:r>
        <w:r>
          <w:rPr>
            <w:noProof/>
            <w:webHidden/>
          </w:rPr>
          <w:fldChar w:fldCharType="begin"/>
        </w:r>
        <w:r>
          <w:rPr>
            <w:noProof/>
            <w:webHidden/>
          </w:rPr>
          <w:instrText xml:space="preserve"> PAGEREF _Toc112842352 \h </w:instrText>
        </w:r>
        <w:r>
          <w:rPr>
            <w:noProof/>
            <w:webHidden/>
          </w:rPr>
        </w:r>
        <w:r>
          <w:rPr>
            <w:noProof/>
            <w:webHidden/>
          </w:rPr>
          <w:fldChar w:fldCharType="separate"/>
        </w:r>
        <w:r>
          <w:rPr>
            <w:noProof/>
            <w:webHidden/>
          </w:rPr>
          <w:t>14</w:t>
        </w:r>
        <w:r>
          <w:rPr>
            <w:noProof/>
            <w:webHidden/>
          </w:rPr>
          <w:fldChar w:fldCharType="end"/>
        </w:r>
      </w:hyperlink>
    </w:p>
    <w:p w14:paraId="20BCD1E4" w14:textId="77777777" w:rsidR="00C2279F" w:rsidRPr="00795327" w:rsidRDefault="00C2279F" w:rsidP="00C2279F">
      <w:pPr>
        <w:pStyle w:val="TOC1"/>
        <w:tabs>
          <w:tab w:val="right" w:leader="dot" w:pos="13948"/>
        </w:tabs>
        <w:rPr>
          <w:rFonts w:eastAsia="Times New Roman"/>
          <w:noProof/>
          <w:lang w:eastAsia="en-AU"/>
        </w:rPr>
      </w:pPr>
      <w:hyperlink w:anchor="_Toc112842353" w:history="1">
        <w:r w:rsidRPr="008C5F87">
          <w:rPr>
            <w:rStyle w:val="Hyperlink"/>
            <w:noProof/>
          </w:rPr>
          <w:t>Child Safe Standard 5</w:t>
        </w:r>
        <w:r>
          <w:rPr>
            <w:noProof/>
            <w:webHidden/>
          </w:rPr>
          <w:tab/>
        </w:r>
        <w:r>
          <w:rPr>
            <w:noProof/>
            <w:webHidden/>
          </w:rPr>
          <w:fldChar w:fldCharType="begin"/>
        </w:r>
        <w:r>
          <w:rPr>
            <w:noProof/>
            <w:webHidden/>
          </w:rPr>
          <w:instrText xml:space="preserve"> PAGEREF _Toc112842353 \h </w:instrText>
        </w:r>
        <w:r>
          <w:rPr>
            <w:noProof/>
            <w:webHidden/>
          </w:rPr>
        </w:r>
        <w:r>
          <w:rPr>
            <w:noProof/>
            <w:webHidden/>
          </w:rPr>
          <w:fldChar w:fldCharType="separate"/>
        </w:r>
        <w:r>
          <w:rPr>
            <w:noProof/>
            <w:webHidden/>
          </w:rPr>
          <w:t>16</w:t>
        </w:r>
        <w:r>
          <w:rPr>
            <w:noProof/>
            <w:webHidden/>
          </w:rPr>
          <w:fldChar w:fldCharType="end"/>
        </w:r>
      </w:hyperlink>
    </w:p>
    <w:p w14:paraId="06CCD25A" w14:textId="77777777" w:rsidR="00C2279F" w:rsidRPr="00795327" w:rsidRDefault="00C2279F" w:rsidP="00C2279F">
      <w:pPr>
        <w:pStyle w:val="TOC1"/>
        <w:tabs>
          <w:tab w:val="right" w:leader="dot" w:pos="13948"/>
        </w:tabs>
        <w:rPr>
          <w:rFonts w:eastAsia="Times New Roman"/>
          <w:noProof/>
          <w:lang w:eastAsia="en-AU"/>
        </w:rPr>
      </w:pPr>
      <w:hyperlink w:anchor="_Toc112842354" w:history="1">
        <w:r w:rsidRPr="008C5F87">
          <w:rPr>
            <w:rStyle w:val="Hyperlink"/>
            <w:noProof/>
          </w:rPr>
          <w:t>Child Safe Standard 6</w:t>
        </w:r>
        <w:r>
          <w:rPr>
            <w:noProof/>
            <w:webHidden/>
          </w:rPr>
          <w:tab/>
        </w:r>
        <w:r>
          <w:rPr>
            <w:noProof/>
            <w:webHidden/>
          </w:rPr>
          <w:fldChar w:fldCharType="begin"/>
        </w:r>
        <w:r>
          <w:rPr>
            <w:noProof/>
            <w:webHidden/>
          </w:rPr>
          <w:instrText xml:space="preserve"> PAGEREF _Toc112842354 \h </w:instrText>
        </w:r>
        <w:r>
          <w:rPr>
            <w:noProof/>
            <w:webHidden/>
          </w:rPr>
        </w:r>
        <w:r>
          <w:rPr>
            <w:noProof/>
            <w:webHidden/>
          </w:rPr>
          <w:fldChar w:fldCharType="separate"/>
        </w:r>
        <w:r>
          <w:rPr>
            <w:noProof/>
            <w:webHidden/>
          </w:rPr>
          <w:t>18</w:t>
        </w:r>
        <w:r>
          <w:rPr>
            <w:noProof/>
            <w:webHidden/>
          </w:rPr>
          <w:fldChar w:fldCharType="end"/>
        </w:r>
      </w:hyperlink>
    </w:p>
    <w:p w14:paraId="7AAE74D9" w14:textId="77777777" w:rsidR="00C2279F" w:rsidRPr="00795327" w:rsidRDefault="00C2279F" w:rsidP="00C2279F">
      <w:pPr>
        <w:pStyle w:val="TOC1"/>
        <w:tabs>
          <w:tab w:val="right" w:leader="dot" w:pos="13948"/>
        </w:tabs>
        <w:rPr>
          <w:rFonts w:eastAsia="Times New Roman"/>
          <w:noProof/>
          <w:lang w:eastAsia="en-AU"/>
        </w:rPr>
      </w:pPr>
      <w:hyperlink w:anchor="_Toc112842355" w:history="1">
        <w:r w:rsidRPr="008C5F87">
          <w:rPr>
            <w:rStyle w:val="Hyperlink"/>
            <w:noProof/>
          </w:rPr>
          <w:t>Child Safe Standard 7</w:t>
        </w:r>
        <w:r>
          <w:rPr>
            <w:noProof/>
            <w:webHidden/>
          </w:rPr>
          <w:tab/>
        </w:r>
        <w:r>
          <w:rPr>
            <w:noProof/>
            <w:webHidden/>
          </w:rPr>
          <w:fldChar w:fldCharType="begin"/>
        </w:r>
        <w:r>
          <w:rPr>
            <w:noProof/>
            <w:webHidden/>
          </w:rPr>
          <w:instrText xml:space="preserve"> PAGEREF _Toc112842355 \h </w:instrText>
        </w:r>
        <w:r>
          <w:rPr>
            <w:noProof/>
            <w:webHidden/>
          </w:rPr>
        </w:r>
        <w:r>
          <w:rPr>
            <w:noProof/>
            <w:webHidden/>
          </w:rPr>
          <w:fldChar w:fldCharType="separate"/>
        </w:r>
        <w:r>
          <w:rPr>
            <w:noProof/>
            <w:webHidden/>
          </w:rPr>
          <w:t>21</w:t>
        </w:r>
        <w:r>
          <w:rPr>
            <w:noProof/>
            <w:webHidden/>
          </w:rPr>
          <w:fldChar w:fldCharType="end"/>
        </w:r>
      </w:hyperlink>
    </w:p>
    <w:p w14:paraId="11C5A4D7" w14:textId="77777777" w:rsidR="00C2279F" w:rsidRPr="00795327" w:rsidRDefault="00C2279F" w:rsidP="00C2279F">
      <w:pPr>
        <w:pStyle w:val="TOC1"/>
        <w:tabs>
          <w:tab w:val="right" w:leader="dot" w:pos="13948"/>
        </w:tabs>
        <w:rPr>
          <w:rFonts w:eastAsia="Times New Roman"/>
          <w:noProof/>
          <w:lang w:eastAsia="en-AU"/>
        </w:rPr>
      </w:pPr>
      <w:hyperlink w:anchor="_Toc112842356" w:history="1">
        <w:r w:rsidRPr="008C5F87">
          <w:rPr>
            <w:rStyle w:val="Hyperlink"/>
            <w:noProof/>
          </w:rPr>
          <w:t>Child Safe Standard 8</w:t>
        </w:r>
        <w:r>
          <w:rPr>
            <w:noProof/>
            <w:webHidden/>
          </w:rPr>
          <w:tab/>
        </w:r>
        <w:r>
          <w:rPr>
            <w:noProof/>
            <w:webHidden/>
          </w:rPr>
          <w:fldChar w:fldCharType="begin"/>
        </w:r>
        <w:r>
          <w:rPr>
            <w:noProof/>
            <w:webHidden/>
          </w:rPr>
          <w:instrText xml:space="preserve"> PAGEREF _Toc112842356 \h </w:instrText>
        </w:r>
        <w:r>
          <w:rPr>
            <w:noProof/>
            <w:webHidden/>
          </w:rPr>
        </w:r>
        <w:r>
          <w:rPr>
            <w:noProof/>
            <w:webHidden/>
          </w:rPr>
          <w:fldChar w:fldCharType="separate"/>
        </w:r>
        <w:r>
          <w:rPr>
            <w:noProof/>
            <w:webHidden/>
          </w:rPr>
          <w:t>24</w:t>
        </w:r>
        <w:r>
          <w:rPr>
            <w:noProof/>
            <w:webHidden/>
          </w:rPr>
          <w:fldChar w:fldCharType="end"/>
        </w:r>
      </w:hyperlink>
    </w:p>
    <w:p w14:paraId="66519742" w14:textId="77777777" w:rsidR="00C2279F" w:rsidRPr="00795327" w:rsidRDefault="00C2279F" w:rsidP="00C2279F">
      <w:pPr>
        <w:pStyle w:val="TOC1"/>
        <w:tabs>
          <w:tab w:val="right" w:leader="dot" w:pos="13948"/>
        </w:tabs>
        <w:rPr>
          <w:rFonts w:eastAsia="Times New Roman"/>
          <w:noProof/>
          <w:lang w:eastAsia="en-AU"/>
        </w:rPr>
      </w:pPr>
      <w:hyperlink w:anchor="_Toc112842357" w:history="1">
        <w:r w:rsidRPr="008C5F87">
          <w:rPr>
            <w:rStyle w:val="Hyperlink"/>
            <w:noProof/>
          </w:rPr>
          <w:t>Child Safe Standard 9</w:t>
        </w:r>
        <w:r>
          <w:rPr>
            <w:noProof/>
            <w:webHidden/>
          </w:rPr>
          <w:tab/>
        </w:r>
        <w:r>
          <w:rPr>
            <w:noProof/>
            <w:webHidden/>
          </w:rPr>
          <w:fldChar w:fldCharType="begin"/>
        </w:r>
        <w:r>
          <w:rPr>
            <w:noProof/>
            <w:webHidden/>
          </w:rPr>
          <w:instrText xml:space="preserve"> PAGEREF _Toc112842357 \h </w:instrText>
        </w:r>
        <w:r>
          <w:rPr>
            <w:noProof/>
            <w:webHidden/>
          </w:rPr>
        </w:r>
        <w:r>
          <w:rPr>
            <w:noProof/>
            <w:webHidden/>
          </w:rPr>
          <w:fldChar w:fldCharType="separate"/>
        </w:r>
        <w:r>
          <w:rPr>
            <w:noProof/>
            <w:webHidden/>
          </w:rPr>
          <w:t>27</w:t>
        </w:r>
        <w:r>
          <w:rPr>
            <w:noProof/>
            <w:webHidden/>
          </w:rPr>
          <w:fldChar w:fldCharType="end"/>
        </w:r>
      </w:hyperlink>
    </w:p>
    <w:p w14:paraId="63249FEF" w14:textId="77777777" w:rsidR="00C2279F" w:rsidRPr="00795327" w:rsidRDefault="00C2279F" w:rsidP="00C2279F">
      <w:pPr>
        <w:pStyle w:val="TOC1"/>
        <w:tabs>
          <w:tab w:val="right" w:leader="dot" w:pos="13948"/>
        </w:tabs>
        <w:rPr>
          <w:rFonts w:eastAsia="Times New Roman"/>
          <w:noProof/>
          <w:lang w:eastAsia="en-AU"/>
        </w:rPr>
      </w:pPr>
      <w:hyperlink w:anchor="_Toc112842358" w:history="1">
        <w:r w:rsidRPr="008C5F87">
          <w:rPr>
            <w:rStyle w:val="Hyperlink"/>
            <w:noProof/>
          </w:rPr>
          <w:t>Child Safe Standard 10</w:t>
        </w:r>
        <w:r>
          <w:rPr>
            <w:noProof/>
            <w:webHidden/>
          </w:rPr>
          <w:tab/>
        </w:r>
        <w:r>
          <w:rPr>
            <w:noProof/>
            <w:webHidden/>
          </w:rPr>
          <w:fldChar w:fldCharType="begin"/>
        </w:r>
        <w:r>
          <w:rPr>
            <w:noProof/>
            <w:webHidden/>
          </w:rPr>
          <w:instrText xml:space="preserve"> PAGEREF _Toc112842358 \h </w:instrText>
        </w:r>
        <w:r>
          <w:rPr>
            <w:noProof/>
            <w:webHidden/>
          </w:rPr>
        </w:r>
        <w:r>
          <w:rPr>
            <w:noProof/>
            <w:webHidden/>
          </w:rPr>
          <w:fldChar w:fldCharType="separate"/>
        </w:r>
        <w:r>
          <w:rPr>
            <w:noProof/>
            <w:webHidden/>
          </w:rPr>
          <w:t>30</w:t>
        </w:r>
        <w:r>
          <w:rPr>
            <w:noProof/>
            <w:webHidden/>
          </w:rPr>
          <w:fldChar w:fldCharType="end"/>
        </w:r>
      </w:hyperlink>
    </w:p>
    <w:p w14:paraId="0F186F51" w14:textId="77777777" w:rsidR="00C2279F" w:rsidRPr="00795327" w:rsidRDefault="00C2279F" w:rsidP="00C2279F">
      <w:pPr>
        <w:pStyle w:val="TOC1"/>
        <w:tabs>
          <w:tab w:val="right" w:leader="dot" w:pos="13948"/>
        </w:tabs>
        <w:rPr>
          <w:rFonts w:eastAsia="Times New Roman"/>
          <w:noProof/>
          <w:lang w:eastAsia="en-AU"/>
        </w:rPr>
      </w:pPr>
      <w:hyperlink w:anchor="_Toc112842359" w:history="1">
        <w:r w:rsidRPr="008C5F87">
          <w:rPr>
            <w:rStyle w:val="Hyperlink"/>
            <w:noProof/>
          </w:rPr>
          <w:t>Child Safe Standard 11</w:t>
        </w:r>
        <w:r>
          <w:rPr>
            <w:noProof/>
            <w:webHidden/>
          </w:rPr>
          <w:tab/>
        </w:r>
        <w:r>
          <w:rPr>
            <w:noProof/>
            <w:webHidden/>
          </w:rPr>
          <w:fldChar w:fldCharType="begin"/>
        </w:r>
        <w:r>
          <w:rPr>
            <w:noProof/>
            <w:webHidden/>
          </w:rPr>
          <w:instrText xml:space="preserve"> PAGEREF _Toc112842359 \h </w:instrText>
        </w:r>
        <w:r>
          <w:rPr>
            <w:noProof/>
            <w:webHidden/>
          </w:rPr>
        </w:r>
        <w:r>
          <w:rPr>
            <w:noProof/>
            <w:webHidden/>
          </w:rPr>
          <w:fldChar w:fldCharType="separate"/>
        </w:r>
        <w:r>
          <w:rPr>
            <w:noProof/>
            <w:webHidden/>
          </w:rPr>
          <w:t>32</w:t>
        </w:r>
        <w:r>
          <w:rPr>
            <w:noProof/>
            <w:webHidden/>
          </w:rPr>
          <w:fldChar w:fldCharType="end"/>
        </w:r>
      </w:hyperlink>
    </w:p>
    <w:p w14:paraId="37732196" w14:textId="77777777" w:rsidR="00C2279F" w:rsidRDefault="00C2279F" w:rsidP="00C2279F">
      <w:r>
        <w:rPr>
          <w:b/>
          <w:bCs/>
          <w:noProof/>
        </w:rPr>
        <w:fldChar w:fldCharType="end"/>
      </w:r>
    </w:p>
    <w:p w14:paraId="56DC42F2" w14:textId="77777777" w:rsidR="00C2279F" w:rsidRPr="00BF17D0" w:rsidRDefault="00C2279F" w:rsidP="00C2279F">
      <w:pPr>
        <w:pStyle w:val="Heading1"/>
        <w:ind w:right="3468"/>
        <w:rPr>
          <w:sz w:val="28"/>
          <w:szCs w:val="28"/>
        </w:rPr>
      </w:pPr>
      <w:r>
        <w:br w:type="page"/>
      </w:r>
      <w:bookmarkStart w:id="0" w:name="_Toc112842349"/>
      <w:r w:rsidRPr="00142FAF">
        <w:rPr>
          <w:sz w:val="28"/>
          <w:szCs w:val="28"/>
        </w:rPr>
        <w:lastRenderedPageBreak/>
        <w:t>Child Safe Standard 1</w:t>
      </w:r>
      <w:bookmarkEnd w:id="0"/>
      <w:r>
        <w:rPr>
          <w:sz w:val="28"/>
          <w:szCs w:val="28"/>
        </w:rPr>
        <w:t xml:space="preserve"> </w:t>
      </w:r>
    </w:p>
    <w:p w14:paraId="5B011461" w14:textId="77777777" w:rsidR="00C2279F" w:rsidRPr="00795327" w:rsidRDefault="00C2279F" w:rsidP="00C2279F">
      <w:pPr>
        <w:rPr>
          <w:rFonts w:ascii="Calibri Light" w:hAnsi="Calibri Light" w:cs="Calibri Light"/>
          <w:b/>
          <w:bCs/>
          <w:sz w:val="28"/>
          <w:szCs w:val="28"/>
        </w:rPr>
      </w:pPr>
      <w:r w:rsidRPr="00795327">
        <w:rPr>
          <w:rFonts w:ascii="Calibri Light" w:hAnsi="Calibri Light" w:cs="Calibri Light"/>
          <w:color w:val="0B1F32"/>
          <w:sz w:val="28"/>
          <w:szCs w:val="28"/>
        </w:rPr>
        <w:t>Organisations establish a culturally safe environment in which the diverse and unique identities and experiences of Aboriginal children and young people are respected and valued.</w:t>
      </w:r>
    </w:p>
    <w:p w14:paraId="5377BE9B" w14:textId="77777777" w:rsidR="00C2279F" w:rsidRDefault="00C2279F" w:rsidP="00C2279F">
      <w:pPr>
        <w:rPr>
          <w:b/>
          <w:bCs/>
        </w:rPr>
      </w:pPr>
    </w:p>
    <w:p w14:paraId="33D81355" w14:textId="77777777" w:rsidR="00C2279F" w:rsidRPr="00CB772E" w:rsidRDefault="00C2279F" w:rsidP="00C2279F">
      <w:pPr>
        <w:rPr>
          <w:b/>
          <w:bCs/>
        </w:rPr>
      </w:pPr>
      <w:r w:rsidRPr="00CB772E">
        <w:rPr>
          <w:b/>
          <w:bCs/>
        </w:rPr>
        <w:t>Foundation Steps</w:t>
      </w:r>
    </w:p>
    <w:p w14:paraId="036A6140" w14:textId="77777777" w:rsidR="00C2279F" w:rsidRDefault="00C2279F" w:rsidP="00C2279F">
      <w:r>
        <w:t>The Commission for Children and Young People, in acknowledging that organisations will be at different stages in achieving compliance for this new Standard, have set out Foundation steps that help organisations identify the work they must do to comply with the Standard and build a plan of action. The foundation steps outline the changes required to policies, procedures and public commitments.</w:t>
      </w:r>
    </w:p>
    <w:p w14:paraId="23217EA9" w14:textId="77777777" w:rsidR="00C2279F" w:rsidRDefault="00C2279F" w:rsidP="00C2279F">
      <w:r>
        <w:t>Further steps are also provided so that organisations can build on the work already done.</w:t>
      </w:r>
    </w:p>
    <w:p w14:paraId="5704EBE4" w14:textId="77777777" w:rsidR="00C2279F" w:rsidRDefault="00C2279F" w:rsidP="00C2279F">
      <w:r>
        <w:t>The Commission will first look for compliance with the foundation steps. The plan of action should outline the organisation’s path to reaching full compliance with the Standard. Further steps help organisations understand what full compliance with this Standard may look like.</w:t>
      </w:r>
    </w:p>
    <w:p w14:paraId="72DA6324" w14:textId="77777777" w:rsidR="00C2279F" w:rsidRDefault="00C2279F" w:rsidP="00C2279F"/>
    <w:p w14:paraId="3F1A49B3" w14:textId="77777777" w:rsidR="00C2279F" w:rsidRPr="00CB772E" w:rsidRDefault="00C2279F" w:rsidP="00C2279F">
      <w:pPr>
        <w:rPr>
          <w:b/>
          <w:bCs/>
        </w:rPr>
      </w:pPr>
      <w:r w:rsidRPr="00CB772E">
        <w:rPr>
          <w:b/>
          <w:bCs/>
        </w:rPr>
        <w:t>What will the Commission look for when assessing Standard</w:t>
      </w:r>
      <w:r>
        <w:rPr>
          <w:b/>
          <w:bCs/>
        </w:rPr>
        <w:t>s</w:t>
      </w:r>
      <w:r w:rsidRPr="00CB772E">
        <w:rPr>
          <w:b/>
          <w:bCs/>
        </w:rPr>
        <w:t>?</w:t>
      </w:r>
    </w:p>
    <w:p w14:paraId="6E8A27F9" w14:textId="77777777" w:rsidR="00C2279F" w:rsidRDefault="00C2279F" w:rsidP="00C2279F">
      <w:r>
        <w:t xml:space="preserve">Organisations will generally comply if they produce these documents and undertake these actions in a way that supports the organisation to achieve this Standard. The nature or characteristics of an organisation may mean that it needs to do something different to what is outlined. </w:t>
      </w:r>
    </w:p>
    <w:p w14:paraId="452C7464" w14:textId="77777777" w:rsidR="00C2279F" w:rsidRDefault="00C2279F" w:rsidP="00C2279F">
      <w:r>
        <w:br w:type="page"/>
      </w:r>
    </w:p>
    <w:p w14:paraId="557A00C3" w14:textId="77777777" w:rsidR="00C2279F" w:rsidRPr="00123639"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lastRenderedPageBreak/>
        <w:t>Minimum Requirements</w:t>
      </w:r>
    </w:p>
    <w:p w14:paraId="447C09EA" w14:textId="77777777" w:rsidR="00C2279F" w:rsidRPr="00123639" w:rsidRDefault="00C2279F" w:rsidP="00C2279F">
      <w:pPr>
        <w:pStyle w:val="Bodycopy"/>
        <w:pBdr>
          <w:top w:val="single" w:sz="4" w:space="1" w:color="auto"/>
          <w:left w:val="single" w:sz="4" w:space="4" w:color="auto"/>
          <w:bottom w:val="single" w:sz="4" w:space="1" w:color="auto"/>
          <w:right w:val="single" w:sz="4" w:space="4" w:color="auto"/>
        </w:pBdr>
        <w:shd w:val="clear" w:color="auto" w:fill="FFF2CC"/>
        <w:rPr>
          <w:rStyle w:val="Strong"/>
          <w:rFonts w:ascii="Calibri" w:hAnsi="Calibri" w:cs="Calibri"/>
          <w:b w:val="0"/>
          <w:bCs w:val="0"/>
          <w:sz w:val="22"/>
          <w:szCs w:val="22"/>
        </w:rPr>
      </w:pPr>
      <w:r w:rsidRPr="00123639">
        <w:rPr>
          <w:rStyle w:val="Strong"/>
          <w:rFonts w:ascii="Calibri" w:hAnsi="Calibri" w:cs="Calibri"/>
          <w:b w:val="0"/>
          <w:bCs w:val="0"/>
          <w:sz w:val="22"/>
          <w:szCs w:val="22"/>
        </w:rPr>
        <w:t>In complying with Child Safe Standard 1 an organisation must, at a minimum, ensure:</w:t>
      </w:r>
    </w:p>
    <w:p w14:paraId="65951E03" w14:textId="77777777" w:rsidR="00C2279F" w:rsidRPr="00123639" w:rsidRDefault="00C2279F" w:rsidP="00C2279F">
      <w:pPr>
        <w:pStyle w:val="Standardlist"/>
        <w:pBdr>
          <w:top w:val="single" w:sz="4" w:space="1" w:color="auto"/>
          <w:left w:val="single" w:sz="4" w:space="4" w:color="auto"/>
          <w:bottom w:val="single" w:sz="4" w:space="1" w:color="auto"/>
          <w:right w:val="single" w:sz="4" w:space="4" w:color="auto"/>
        </w:pBdr>
        <w:shd w:val="clear" w:color="auto" w:fill="FFF2CC"/>
        <w:rPr>
          <w:rFonts w:ascii="Calibri" w:hAnsi="Calibri" w:cs="Calibri"/>
          <w:sz w:val="22"/>
          <w:szCs w:val="22"/>
        </w:rPr>
      </w:pPr>
      <w:r w:rsidRPr="00123639">
        <w:rPr>
          <w:rFonts w:ascii="Calibri" w:hAnsi="Calibri" w:cs="Calibri"/>
          <w:sz w:val="22"/>
          <w:szCs w:val="22"/>
        </w:rPr>
        <w:t>1.1</w:t>
      </w:r>
      <w:r w:rsidRPr="00123639">
        <w:rPr>
          <w:rFonts w:ascii="Calibri" w:hAnsi="Calibri" w:cs="Calibri"/>
          <w:sz w:val="22"/>
          <w:szCs w:val="22"/>
        </w:rPr>
        <w:tab/>
        <w:t xml:space="preserve">A child’s ability to express their culture and enjoy their cultural rights is encouraged and actively supported. </w:t>
      </w:r>
    </w:p>
    <w:p w14:paraId="24AD4849" w14:textId="77777777" w:rsidR="00C2279F" w:rsidRPr="00123639" w:rsidRDefault="00C2279F" w:rsidP="00C2279F">
      <w:pPr>
        <w:pStyle w:val="Standardlist"/>
        <w:pBdr>
          <w:top w:val="single" w:sz="4" w:space="1" w:color="auto"/>
          <w:left w:val="single" w:sz="4" w:space="4" w:color="auto"/>
          <w:bottom w:val="single" w:sz="4" w:space="1" w:color="auto"/>
          <w:right w:val="single" w:sz="4" w:space="4" w:color="auto"/>
        </w:pBdr>
        <w:shd w:val="clear" w:color="auto" w:fill="FFF2CC"/>
        <w:rPr>
          <w:rFonts w:ascii="Calibri" w:hAnsi="Calibri" w:cs="Calibri"/>
          <w:sz w:val="22"/>
          <w:szCs w:val="22"/>
        </w:rPr>
      </w:pPr>
      <w:r w:rsidRPr="00123639">
        <w:rPr>
          <w:rFonts w:ascii="Calibri" w:hAnsi="Calibri" w:cs="Calibri"/>
          <w:sz w:val="22"/>
          <w:szCs w:val="22"/>
        </w:rPr>
        <w:t>1.2</w:t>
      </w:r>
      <w:r w:rsidRPr="00123639">
        <w:rPr>
          <w:rFonts w:ascii="Calibri" w:hAnsi="Calibri" w:cs="Calibri"/>
          <w:sz w:val="22"/>
          <w:szCs w:val="22"/>
        </w:rPr>
        <w:tab/>
        <w:t xml:space="preserve">Strategies are embedded within the organisation which equip all members to acknowledge and appreciate the strengths of Aboriginal culture and understand its importance to the wellbeing and safety of Aboriginal children and young people. </w:t>
      </w:r>
    </w:p>
    <w:p w14:paraId="26BAE147" w14:textId="77777777" w:rsidR="00C2279F" w:rsidRPr="00123639" w:rsidRDefault="00C2279F" w:rsidP="00C2279F">
      <w:pPr>
        <w:pStyle w:val="Standardlist"/>
        <w:pBdr>
          <w:top w:val="single" w:sz="4" w:space="1" w:color="auto"/>
          <w:left w:val="single" w:sz="4" w:space="4" w:color="auto"/>
          <w:bottom w:val="single" w:sz="4" w:space="1" w:color="auto"/>
          <w:right w:val="single" w:sz="4" w:space="4" w:color="auto"/>
        </w:pBdr>
        <w:shd w:val="clear" w:color="auto" w:fill="FFF2CC"/>
        <w:rPr>
          <w:rFonts w:ascii="Calibri" w:hAnsi="Calibri" w:cs="Calibri"/>
          <w:sz w:val="22"/>
          <w:szCs w:val="22"/>
        </w:rPr>
      </w:pPr>
      <w:r w:rsidRPr="00123639">
        <w:rPr>
          <w:rFonts w:ascii="Calibri" w:hAnsi="Calibri" w:cs="Calibri"/>
          <w:sz w:val="22"/>
          <w:szCs w:val="22"/>
        </w:rPr>
        <w:t>1.3</w:t>
      </w:r>
      <w:r w:rsidRPr="00123639">
        <w:rPr>
          <w:rFonts w:ascii="Calibri" w:hAnsi="Calibri" w:cs="Calibri"/>
          <w:sz w:val="22"/>
          <w:szCs w:val="22"/>
        </w:rPr>
        <w:tab/>
        <w:t xml:space="preserve">Measures are adopted by the organisation to ensure racism within the organisation is identified, confronted and not tolerated. Any instances of racism are addressed with appropriate consequences. </w:t>
      </w:r>
    </w:p>
    <w:p w14:paraId="6A612294" w14:textId="77777777" w:rsidR="00C2279F" w:rsidRPr="00123639" w:rsidRDefault="00C2279F" w:rsidP="00C2279F">
      <w:pPr>
        <w:pStyle w:val="Standardlist"/>
        <w:pBdr>
          <w:top w:val="single" w:sz="4" w:space="1" w:color="auto"/>
          <w:left w:val="single" w:sz="4" w:space="4" w:color="auto"/>
          <w:bottom w:val="single" w:sz="4" w:space="1" w:color="auto"/>
          <w:right w:val="single" w:sz="4" w:space="4" w:color="auto"/>
        </w:pBdr>
        <w:shd w:val="clear" w:color="auto" w:fill="FFF2CC"/>
        <w:rPr>
          <w:rFonts w:ascii="Calibri" w:hAnsi="Calibri" w:cs="Calibri"/>
          <w:sz w:val="22"/>
          <w:szCs w:val="22"/>
        </w:rPr>
      </w:pPr>
      <w:r w:rsidRPr="00123639">
        <w:rPr>
          <w:rFonts w:ascii="Calibri" w:hAnsi="Calibri" w:cs="Calibri"/>
          <w:sz w:val="22"/>
          <w:szCs w:val="22"/>
        </w:rPr>
        <w:t>1.4</w:t>
      </w:r>
      <w:r w:rsidRPr="00123639">
        <w:rPr>
          <w:rFonts w:ascii="Calibri" w:hAnsi="Calibri" w:cs="Calibri"/>
          <w:sz w:val="22"/>
          <w:szCs w:val="22"/>
        </w:rPr>
        <w:tab/>
        <w:t xml:space="preserve">The organisation actively supports and facilitates participation and inclusion within it by Aboriginal children, young people and their families. </w:t>
      </w:r>
    </w:p>
    <w:p w14:paraId="2B78740A" w14:textId="77777777" w:rsidR="00C2279F" w:rsidRPr="00BF17D0" w:rsidRDefault="00C2279F" w:rsidP="00C2279F">
      <w:pPr>
        <w:pStyle w:val="Standardlist"/>
        <w:pBdr>
          <w:top w:val="single" w:sz="4" w:space="1" w:color="auto"/>
          <w:left w:val="single" w:sz="4" w:space="4" w:color="auto"/>
          <w:bottom w:val="single" w:sz="4" w:space="1" w:color="auto"/>
          <w:right w:val="single" w:sz="4" w:space="4" w:color="auto"/>
        </w:pBdr>
        <w:shd w:val="clear" w:color="auto" w:fill="FFF2CC"/>
        <w:rPr>
          <w:rFonts w:ascii="Calibri" w:hAnsi="Calibri" w:cs="Calibri"/>
          <w:sz w:val="22"/>
          <w:szCs w:val="22"/>
        </w:rPr>
      </w:pPr>
      <w:r w:rsidRPr="00123639">
        <w:rPr>
          <w:rFonts w:ascii="Calibri" w:hAnsi="Calibri" w:cs="Calibri"/>
          <w:sz w:val="22"/>
          <w:szCs w:val="22"/>
        </w:rPr>
        <w:t>1.5</w:t>
      </w:r>
      <w:r w:rsidRPr="00123639">
        <w:rPr>
          <w:rFonts w:ascii="Calibri" w:hAnsi="Calibri" w:cs="Calibri"/>
          <w:sz w:val="22"/>
          <w:szCs w:val="22"/>
        </w:rPr>
        <w:tab/>
        <w:t>All of the organisation’s policies, procedures, systems and processes together create a culturally safe and inclusive environment and meet the needs of Aboriginal children, young people and their families.</w:t>
      </w:r>
    </w:p>
    <w:p w14:paraId="4708692B" w14:textId="77777777" w:rsidR="00C2279F" w:rsidRDefault="00C2279F" w:rsidP="00C2279F">
      <w:pPr>
        <w:rPr>
          <w:b/>
          <w:bCs/>
        </w:rPr>
      </w:pPr>
    </w:p>
    <w:p w14:paraId="28B75FAE" w14:textId="77777777" w:rsidR="00C2279F" w:rsidRDefault="00C2279F" w:rsidP="00C2279F">
      <w:pPr>
        <w:rPr>
          <w:b/>
          <w:bCs/>
        </w:rPr>
      </w:pPr>
      <w:r w:rsidRPr="006E217D">
        <w:rPr>
          <w:b/>
          <w:bCs/>
        </w:rPr>
        <w:t>Foundation steps</w:t>
      </w:r>
    </w:p>
    <w:p w14:paraId="1DDE4D83" w14:textId="77777777" w:rsidR="00C2279F" w:rsidRDefault="00C2279F" w:rsidP="00C2279F">
      <w:pPr>
        <w:rPr>
          <w:b/>
          <w:bCs/>
        </w:rPr>
      </w:pPr>
      <w:r>
        <w:rPr>
          <w:b/>
          <w:bCs/>
        </w:rPr>
        <w:t>Documents</w:t>
      </w:r>
    </w:p>
    <w:p w14:paraId="74505003" w14:textId="77777777" w:rsidR="00C2279F" w:rsidRPr="007149A3" w:rsidRDefault="00C2279F" w:rsidP="00C2279F">
      <w:pPr>
        <w:numPr>
          <w:ilvl w:val="0"/>
          <w:numId w:val="13"/>
        </w:numPr>
      </w:pPr>
      <w:r w:rsidRPr="007149A3">
        <w:t>A public commitment to the cultural safety of Aboriginal children is available and displayed for public access.</w:t>
      </w:r>
    </w:p>
    <w:p w14:paraId="481A707C" w14:textId="77777777" w:rsidR="00C2279F" w:rsidRPr="007149A3" w:rsidRDefault="00C2279F" w:rsidP="00C2279F">
      <w:pPr>
        <w:numPr>
          <w:ilvl w:val="0"/>
          <w:numId w:val="13"/>
        </w:numPr>
      </w:pPr>
      <w:r w:rsidRPr="007149A3">
        <w:t>Policies and procedures relating to child safety and wellbeing, including the Child Safety and Wellbeing Policy, describe the organisation’s commitment to respecting and valuing Aboriginal children. This includes that:</w:t>
      </w:r>
    </w:p>
    <w:p w14:paraId="395A2661" w14:textId="77777777" w:rsidR="00C2279F" w:rsidRPr="007149A3" w:rsidRDefault="00C2279F" w:rsidP="00C2279F">
      <w:pPr>
        <w:numPr>
          <w:ilvl w:val="1"/>
          <w:numId w:val="13"/>
        </w:numPr>
      </w:pPr>
      <w:r w:rsidRPr="007149A3">
        <w:t>staff and volunteers must encourage and support children to express their culture and enjoy their cultural rights</w:t>
      </w:r>
    </w:p>
    <w:p w14:paraId="527F2F34" w14:textId="77777777" w:rsidR="00C2279F" w:rsidRPr="007149A3" w:rsidRDefault="00C2279F" w:rsidP="00C2279F">
      <w:pPr>
        <w:numPr>
          <w:ilvl w:val="1"/>
          <w:numId w:val="13"/>
        </w:numPr>
      </w:pPr>
      <w:r w:rsidRPr="007149A3">
        <w:t>staff and volunteers must actively support and facilitate participation and inclusion within the organisation by Aboriginal children and their families</w:t>
      </w:r>
    </w:p>
    <w:p w14:paraId="7442C12B" w14:textId="77777777" w:rsidR="00C2279F" w:rsidRDefault="00C2279F" w:rsidP="00C2279F">
      <w:pPr>
        <w:numPr>
          <w:ilvl w:val="1"/>
          <w:numId w:val="13"/>
        </w:numPr>
      </w:pPr>
      <w:r w:rsidRPr="007149A3">
        <w:t>racism will not be tolerated within the organisation and how the organisation will respond, including potential consequences</w:t>
      </w:r>
    </w:p>
    <w:p w14:paraId="3FF98250" w14:textId="77777777" w:rsidR="00C2279F" w:rsidRPr="007149A3" w:rsidRDefault="00C2279F" w:rsidP="00C2279F">
      <w:pPr>
        <w:numPr>
          <w:ilvl w:val="1"/>
          <w:numId w:val="13"/>
        </w:numPr>
      </w:pPr>
      <w:r w:rsidRPr="007149A3">
        <w:t>the organisation’s leadership has a responsibility to help everyone involved with the organisation to acknowledge and appreciate the strengths of Aboriginal culture and understand its importance to the wellbeing and safety of Aboriginal children.</w:t>
      </w:r>
    </w:p>
    <w:p w14:paraId="6208FBEB" w14:textId="77777777" w:rsidR="00C2279F" w:rsidRPr="007149A3" w:rsidRDefault="00C2279F" w:rsidP="00C2279F">
      <w:pPr>
        <w:numPr>
          <w:ilvl w:val="0"/>
          <w:numId w:val="13"/>
        </w:numPr>
      </w:pPr>
      <w:r w:rsidRPr="007149A3">
        <w:t>The Code of Conduct and position descriptions outline expectations of staff and volunteer behaviour including:</w:t>
      </w:r>
    </w:p>
    <w:p w14:paraId="0DB563CE" w14:textId="77777777" w:rsidR="00C2279F" w:rsidRPr="007149A3" w:rsidRDefault="00C2279F" w:rsidP="00C2279F">
      <w:pPr>
        <w:numPr>
          <w:ilvl w:val="1"/>
          <w:numId w:val="13"/>
        </w:numPr>
      </w:pPr>
      <w:r w:rsidRPr="007149A3">
        <w:lastRenderedPageBreak/>
        <w:t>zero tolerance of racism and expectations that staff and volunteers will act on incidents of racism</w:t>
      </w:r>
    </w:p>
    <w:p w14:paraId="02C28BDD" w14:textId="77777777" w:rsidR="00C2279F" w:rsidRPr="007149A3" w:rsidRDefault="00C2279F" w:rsidP="00C2279F">
      <w:pPr>
        <w:numPr>
          <w:ilvl w:val="1"/>
          <w:numId w:val="13"/>
        </w:numPr>
      </w:pPr>
      <w:r w:rsidRPr="007149A3">
        <w:t>that children will be supported to express their culture and enjoy their cultural rights.</w:t>
      </w:r>
    </w:p>
    <w:p w14:paraId="7C7C4F55" w14:textId="77777777" w:rsidR="00C2279F" w:rsidRDefault="00C2279F" w:rsidP="00C2279F">
      <w:pPr>
        <w:numPr>
          <w:ilvl w:val="0"/>
          <w:numId w:val="13"/>
        </w:numPr>
      </w:pPr>
      <w:r w:rsidRPr="007149A3">
        <w:t>A plan of action sets out the steps the organisation will take by 1 July 2023 to establish a culturally safe environment in which the diverse and unique identities and experiences of Aboriginal children are respected and valued.</w:t>
      </w:r>
    </w:p>
    <w:p w14:paraId="47FC7CF9" w14:textId="77777777" w:rsidR="00C2279F" w:rsidRPr="007149A3" w:rsidRDefault="00C2279F" w:rsidP="00C2279F">
      <w:pPr>
        <w:ind w:left="720"/>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819"/>
        <w:gridCol w:w="1822"/>
        <w:gridCol w:w="1439"/>
      </w:tblGrid>
      <w:tr w:rsidR="00C2279F" w14:paraId="7F3C5EA2" w14:textId="77777777" w:rsidTr="00ED311D">
        <w:trPr>
          <w:tblHeader/>
        </w:trPr>
        <w:tc>
          <w:tcPr>
            <w:tcW w:w="5920" w:type="dxa"/>
            <w:shd w:val="clear" w:color="auto" w:fill="F2F2F2"/>
          </w:tcPr>
          <w:p w14:paraId="3C53280F" w14:textId="77777777" w:rsidR="00C2279F" w:rsidRDefault="00C2279F" w:rsidP="00ED311D">
            <w:r>
              <w:rPr>
                <w:b/>
                <w:bCs/>
              </w:rPr>
              <w:t>Actions</w:t>
            </w:r>
          </w:p>
        </w:tc>
        <w:tc>
          <w:tcPr>
            <w:tcW w:w="4819" w:type="dxa"/>
            <w:shd w:val="clear" w:color="auto" w:fill="F2F2F2"/>
          </w:tcPr>
          <w:p w14:paraId="5D34ABDA" w14:textId="77777777" w:rsidR="00C2279F" w:rsidRDefault="00C2279F" w:rsidP="00ED311D">
            <w:r>
              <w:rPr>
                <w:b/>
                <w:bCs/>
              </w:rPr>
              <w:t>NH</w:t>
            </w:r>
            <w:r w:rsidRPr="00716CCF">
              <w:rPr>
                <w:b/>
                <w:bCs/>
              </w:rPr>
              <w:t xml:space="preserve"> Response</w:t>
            </w:r>
          </w:p>
        </w:tc>
        <w:tc>
          <w:tcPr>
            <w:tcW w:w="1822" w:type="dxa"/>
            <w:shd w:val="clear" w:color="auto" w:fill="F2F2F2"/>
          </w:tcPr>
          <w:p w14:paraId="48B1B352" w14:textId="77777777" w:rsidR="00C2279F" w:rsidRDefault="00C2279F" w:rsidP="00ED311D">
            <w:r w:rsidRPr="00716CCF">
              <w:rPr>
                <w:b/>
                <w:bCs/>
              </w:rPr>
              <w:t>Responsibility</w:t>
            </w:r>
          </w:p>
        </w:tc>
        <w:tc>
          <w:tcPr>
            <w:tcW w:w="1439" w:type="dxa"/>
            <w:shd w:val="clear" w:color="auto" w:fill="F2F2F2"/>
          </w:tcPr>
          <w:p w14:paraId="6439248F" w14:textId="77777777" w:rsidR="00C2279F" w:rsidRDefault="00C2279F" w:rsidP="00ED311D">
            <w:r w:rsidRPr="00716CCF">
              <w:rPr>
                <w:b/>
                <w:bCs/>
              </w:rPr>
              <w:t>Timeframe</w:t>
            </w:r>
          </w:p>
        </w:tc>
      </w:tr>
      <w:tr w:rsidR="00C2279F" w14:paraId="681F3574" w14:textId="77777777" w:rsidTr="00ED311D">
        <w:tc>
          <w:tcPr>
            <w:tcW w:w="5920" w:type="dxa"/>
          </w:tcPr>
          <w:p w14:paraId="4A076124" w14:textId="77777777" w:rsidR="00C2279F" w:rsidRDefault="00C2279F" w:rsidP="00ED311D">
            <w:r>
              <w:t xml:space="preserve">Instances of racism are consistently identified and addressed. </w:t>
            </w:r>
          </w:p>
        </w:tc>
        <w:tc>
          <w:tcPr>
            <w:tcW w:w="4819" w:type="dxa"/>
          </w:tcPr>
          <w:p w14:paraId="18267853" w14:textId="77777777" w:rsidR="00C2279F" w:rsidRDefault="00C2279F" w:rsidP="00ED311D"/>
        </w:tc>
        <w:tc>
          <w:tcPr>
            <w:tcW w:w="1822" w:type="dxa"/>
          </w:tcPr>
          <w:p w14:paraId="16E2BE41" w14:textId="77777777" w:rsidR="00C2279F" w:rsidRDefault="00C2279F" w:rsidP="00ED311D"/>
        </w:tc>
        <w:tc>
          <w:tcPr>
            <w:tcW w:w="1439" w:type="dxa"/>
          </w:tcPr>
          <w:p w14:paraId="13A97CA3" w14:textId="77777777" w:rsidR="00C2279F" w:rsidRDefault="00C2279F" w:rsidP="00ED311D"/>
        </w:tc>
      </w:tr>
      <w:tr w:rsidR="00C2279F" w14:paraId="1AA1744C" w14:textId="77777777" w:rsidTr="00ED311D">
        <w:tc>
          <w:tcPr>
            <w:tcW w:w="5920" w:type="dxa"/>
          </w:tcPr>
          <w:p w14:paraId="1052A4D8" w14:textId="77777777" w:rsidR="00C2279F" w:rsidRDefault="00C2279F" w:rsidP="00ED311D">
            <w:r>
              <w:t>The organisation identifies steps already taken to:</w:t>
            </w:r>
          </w:p>
          <w:p w14:paraId="4D8AB60E" w14:textId="77777777" w:rsidR="00C2279F" w:rsidRDefault="00C2279F" w:rsidP="00C2279F">
            <w:pPr>
              <w:numPr>
                <w:ilvl w:val="0"/>
                <w:numId w:val="12"/>
              </w:numPr>
            </w:pPr>
            <w:r>
              <w:t>support, guide or train staff and volunteers and leaders to understand, respect and value Aboriginal culture and to understand the importance of this to the wellbeing and safety of Aboriginal children</w:t>
            </w:r>
          </w:p>
          <w:p w14:paraId="5D770AC8" w14:textId="77777777" w:rsidR="00C2279F" w:rsidRDefault="00C2279F" w:rsidP="00C2279F">
            <w:pPr>
              <w:numPr>
                <w:ilvl w:val="0"/>
                <w:numId w:val="12"/>
              </w:numPr>
            </w:pPr>
            <w:r>
              <w:t>actively support and facilitate participation and inclusion of Aboriginal children and their families</w:t>
            </w:r>
          </w:p>
          <w:p w14:paraId="3AE57060" w14:textId="77777777" w:rsidR="00C2279F" w:rsidRDefault="00C2279F" w:rsidP="00C2279F">
            <w:pPr>
              <w:numPr>
                <w:ilvl w:val="0"/>
                <w:numId w:val="12"/>
              </w:numPr>
            </w:pPr>
            <w:r>
              <w:t>recognise and celebrate Aboriginal peoples, their achievements, communities and cultures</w:t>
            </w:r>
          </w:p>
          <w:p w14:paraId="0F14E4ED" w14:textId="77777777" w:rsidR="00C2279F" w:rsidRDefault="00C2279F" w:rsidP="00C2279F">
            <w:pPr>
              <w:numPr>
                <w:ilvl w:val="0"/>
                <w:numId w:val="12"/>
              </w:numPr>
            </w:pPr>
            <w:r>
              <w:t xml:space="preserve">ensure racism within the organisation is identified and appropriately addressed </w:t>
            </w:r>
          </w:p>
          <w:p w14:paraId="2F9F079B" w14:textId="77777777" w:rsidR="00C2279F" w:rsidRDefault="00C2279F" w:rsidP="00C2279F">
            <w:pPr>
              <w:numPr>
                <w:ilvl w:val="0"/>
                <w:numId w:val="12"/>
              </w:numPr>
            </w:pPr>
            <w:r>
              <w:t>create a culturally safe environment for Aboriginal children within the organisation.</w:t>
            </w:r>
          </w:p>
        </w:tc>
        <w:tc>
          <w:tcPr>
            <w:tcW w:w="4819" w:type="dxa"/>
          </w:tcPr>
          <w:p w14:paraId="02F37EEF" w14:textId="77777777" w:rsidR="00C2279F" w:rsidRDefault="00C2279F" w:rsidP="00C2279F">
            <w:pPr>
              <w:numPr>
                <w:ilvl w:val="0"/>
                <w:numId w:val="14"/>
              </w:numPr>
            </w:pPr>
            <w:r w:rsidRPr="00F47C65">
              <w:t xml:space="preserve">Aboriginal Cultural Awareness Training </w:t>
            </w:r>
            <w:r>
              <w:t>mandated for</w:t>
            </w:r>
            <w:r w:rsidRPr="00F47C65">
              <w:t xml:space="preserve"> all </w:t>
            </w:r>
            <w:r>
              <w:t xml:space="preserve">staff and </w:t>
            </w:r>
            <w:r w:rsidRPr="00F47C65">
              <w:t xml:space="preserve">volunteers </w:t>
            </w:r>
            <w:r>
              <w:t>yearly</w:t>
            </w:r>
          </w:p>
          <w:p w14:paraId="52593E16" w14:textId="77777777" w:rsidR="00C2279F" w:rsidRDefault="00C2279F" w:rsidP="00C2279F">
            <w:pPr>
              <w:numPr>
                <w:ilvl w:val="0"/>
                <w:numId w:val="14"/>
              </w:numPr>
            </w:pPr>
            <w:r>
              <w:t>Promotion of services to local Aboriginal and Torres Strait Islander managed organisations.</w:t>
            </w:r>
          </w:p>
          <w:p w14:paraId="44AFB2BA" w14:textId="77777777" w:rsidR="00C2279F" w:rsidRPr="00F47C65" w:rsidRDefault="00C2279F" w:rsidP="00C2279F">
            <w:pPr>
              <w:numPr>
                <w:ilvl w:val="0"/>
                <w:numId w:val="14"/>
              </w:numPr>
            </w:pPr>
            <w:r>
              <w:t>Active consultation with representatives of local Aboriginal and Torres Strait Islander managed organisations.</w:t>
            </w:r>
          </w:p>
          <w:p w14:paraId="23686728" w14:textId="77777777" w:rsidR="00C2279F" w:rsidRDefault="00C2279F" w:rsidP="00C2279F">
            <w:pPr>
              <w:numPr>
                <w:ilvl w:val="0"/>
                <w:numId w:val="14"/>
              </w:numPr>
            </w:pPr>
            <w:r>
              <w:t>Acknowledgement of Country at beginning of all staff meetings, events and in written materials such as the annual report</w:t>
            </w:r>
          </w:p>
          <w:p w14:paraId="774A3E59" w14:textId="77777777" w:rsidR="00C2279F" w:rsidRDefault="00C2279F" w:rsidP="00C2279F">
            <w:pPr>
              <w:numPr>
                <w:ilvl w:val="0"/>
                <w:numId w:val="14"/>
              </w:numPr>
            </w:pPr>
            <w:r>
              <w:t xml:space="preserve">Acknowledgement of Country </w:t>
            </w:r>
            <w:r w:rsidRPr="00F47C65">
              <w:t>signage</w:t>
            </w:r>
          </w:p>
          <w:p w14:paraId="7646CDD8" w14:textId="77777777" w:rsidR="00C2279F" w:rsidRPr="00F47C65" w:rsidRDefault="00C2279F" w:rsidP="00C2279F">
            <w:pPr>
              <w:numPr>
                <w:ilvl w:val="0"/>
                <w:numId w:val="14"/>
              </w:numPr>
            </w:pPr>
            <w:r w:rsidRPr="00F47C65">
              <w:t>Social media posts</w:t>
            </w:r>
            <w:r>
              <w:t>, email signatures and websites Acknowledge Country</w:t>
            </w:r>
          </w:p>
        </w:tc>
        <w:tc>
          <w:tcPr>
            <w:tcW w:w="1822" w:type="dxa"/>
          </w:tcPr>
          <w:p w14:paraId="1553DEDE" w14:textId="77777777" w:rsidR="00C2279F" w:rsidRDefault="00C2279F" w:rsidP="00ED311D"/>
        </w:tc>
        <w:tc>
          <w:tcPr>
            <w:tcW w:w="1439" w:type="dxa"/>
          </w:tcPr>
          <w:p w14:paraId="4D99A6D1" w14:textId="77777777" w:rsidR="00C2279F" w:rsidRDefault="00C2279F" w:rsidP="00ED311D"/>
        </w:tc>
      </w:tr>
      <w:tr w:rsidR="00C2279F" w14:paraId="7C548B49" w14:textId="77777777" w:rsidTr="00ED311D">
        <w:tc>
          <w:tcPr>
            <w:tcW w:w="5920" w:type="dxa"/>
          </w:tcPr>
          <w:p w14:paraId="3EF74F51" w14:textId="77777777" w:rsidR="00C2279F" w:rsidRDefault="00C2279F" w:rsidP="00ED311D">
            <w:r w:rsidRPr="002347B6">
              <w:lastRenderedPageBreak/>
              <w:t>A plan of action sets out the steps the organisation will take by 1 July 2023 to establish a culturally safe environment in which the diverse and unique identities and experiences of Aboriginal children are respected and valued.</w:t>
            </w:r>
          </w:p>
        </w:tc>
        <w:tc>
          <w:tcPr>
            <w:tcW w:w="4819" w:type="dxa"/>
          </w:tcPr>
          <w:p w14:paraId="30AAA9BF" w14:textId="77777777" w:rsidR="00C2279F" w:rsidRPr="00786188" w:rsidRDefault="00C2279F" w:rsidP="00ED311D">
            <w:r w:rsidRPr="00786188">
              <w:t xml:space="preserve">Culturally Safe Action Plan created by </w:t>
            </w:r>
            <w:proofErr w:type="gramStart"/>
            <w:r w:rsidRPr="00786188">
              <w:t>Committee  of</w:t>
            </w:r>
            <w:proofErr w:type="gramEnd"/>
            <w:r w:rsidRPr="00786188">
              <w:t xml:space="preserve"> </w:t>
            </w:r>
            <w:proofErr w:type="gramStart"/>
            <w:r w:rsidRPr="00786188">
              <w:t>Governance, and</w:t>
            </w:r>
            <w:proofErr w:type="gramEnd"/>
            <w:r w:rsidRPr="00786188">
              <w:t xml:space="preserve"> reported against at monthly meetings until KPIs met. </w:t>
            </w:r>
          </w:p>
        </w:tc>
        <w:tc>
          <w:tcPr>
            <w:tcW w:w="1822" w:type="dxa"/>
          </w:tcPr>
          <w:p w14:paraId="1E3EDDA1" w14:textId="77777777" w:rsidR="00C2279F" w:rsidRDefault="00C2279F" w:rsidP="00ED311D"/>
        </w:tc>
        <w:tc>
          <w:tcPr>
            <w:tcW w:w="1439" w:type="dxa"/>
          </w:tcPr>
          <w:p w14:paraId="6CC929C6" w14:textId="77777777" w:rsidR="00C2279F" w:rsidRDefault="00C2279F" w:rsidP="00ED311D"/>
        </w:tc>
      </w:tr>
    </w:tbl>
    <w:p w14:paraId="5270612F" w14:textId="77777777" w:rsidR="00C2279F" w:rsidRDefault="00C2279F" w:rsidP="00C2279F">
      <w:r>
        <w:tab/>
      </w:r>
    </w:p>
    <w:p w14:paraId="3C4D370B" w14:textId="77777777" w:rsidR="00C2279F" w:rsidRPr="00795327" w:rsidRDefault="00C2279F" w:rsidP="00C2279F">
      <w:pPr>
        <w:pStyle w:val="Bodycopy"/>
        <w:rPr>
          <w:rFonts w:ascii="Calibri" w:eastAsia="Calibri" w:hAnsi="Calibri" w:cs="Calibri"/>
          <w:b/>
          <w:bCs/>
          <w:sz w:val="22"/>
          <w:szCs w:val="22"/>
        </w:rPr>
      </w:pPr>
      <w:r w:rsidRPr="00795327">
        <w:rPr>
          <w:rFonts w:ascii="Calibri" w:eastAsia="Calibri" w:hAnsi="Calibri" w:cs="Calibri"/>
          <w:b/>
          <w:bCs/>
          <w:sz w:val="22"/>
          <w:szCs w:val="22"/>
        </w:rPr>
        <w:t>Further steps</w:t>
      </w:r>
    </w:p>
    <w:p w14:paraId="79457B35" w14:textId="77777777" w:rsidR="00C2279F" w:rsidRPr="00795327" w:rsidRDefault="00C2279F" w:rsidP="00C2279F">
      <w:pPr>
        <w:pStyle w:val="Bodycopy"/>
        <w:rPr>
          <w:rFonts w:ascii="Calibri" w:eastAsia="Calibri" w:hAnsi="Calibri" w:cs="Calibri"/>
          <w:b/>
          <w:bCs/>
          <w:sz w:val="22"/>
          <w:szCs w:val="22"/>
        </w:rPr>
      </w:pPr>
      <w:r w:rsidRPr="00795327">
        <w:rPr>
          <w:rFonts w:ascii="Calibri" w:eastAsia="Calibri" w:hAnsi="Calibri" w:cs="Calibri"/>
          <w:b/>
          <w:bCs/>
          <w:sz w:val="22"/>
          <w:szCs w:val="22"/>
        </w:rPr>
        <w:t>Documents</w:t>
      </w:r>
    </w:p>
    <w:p w14:paraId="799494C4" w14:textId="77777777" w:rsidR="00C2279F" w:rsidRPr="00795327" w:rsidRDefault="00C2279F" w:rsidP="00C2279F">
      <w:pPr>
        <w:pStyle w:val="Bodycopy"/>
        <w:rPr>
          <w:rFonts w:ascii="Calibri" w:hAnsi="Calibri" w:cs="Calibri"/>
          <w:sz w:val="22"/>
          <w:szCs w:val="22"/>
        </w:rPr>
      </w:pPr>
      <w:r w:rsidRPr="00795327">
        <w:rPr>
          <w:rFonts w:ascii="Calibri" w:hAnsi="Calibri" w:cs="Calibri"/>
          <w:sz w:val="22"/>
          <w:szCs w:val="22"/>
        </w:rPr>
        <w:t>Policies and procedures, including the Child Safety and Wellbeing Policy, describe the organisation’s expectations and provide detailed guidance about actions staff, volunteers and leaders must take to establish a culturally safe environment in which the diverse and unique identities and experiences of Aboriginal children are respected and valued.</w:t>
      </w:r>
    </w:p>
    <w:p w14:paraId="541C0E6D" w14:textId="77777777" w:rsidR="00C2279F" w:rsidRPr="00795327" w:rsidRDefault="00C2279F" w:rsidP="00C2279F">
      <w:pPr>
        <w:pStyle w:val="Bodycopy"/>
        <w:rPr>
          <w:rFonts w:ascii="Calibri" w:hAnsi="Calibri" w:cs="Calibri"/>
          <w:sz w:val="22"/>
          <w:szCs w:val="22"/>
        </w:rPr>
      </w:pP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820"/>
        <w:gridCol w:w="1822"/>
        <w:gridCol w:w="1439"/>
      </w:tblGrid>
      <w:tr w:rsidR="00C2279F" w14:paraId="34E3A5B9" w14:textId="77777777" w:rsidTr="00ED311D">
        <w:trPr>
          <w:tblHeader/>
        </w:trPr>
        <w:tc>
          <w:tcPr>
            <w:tcW w:w="5920" w:type="dxa"/>
            <w:shd w:val="clear" w:color="auto" w:fill="F2F2F2"/>
          </w:tcPr>
          <w:p w14:paraId="536242BD" w14:textId="77777777" w:rsidR="00C2279F" w:rsidRDefault="00C2279F" w:rsidP="00ED311D">
            <w:r>
              <w:rPr>
                <w:b/>
                <w:bCs/>
              </w:rPr>
              <w:t>Actions</w:t>
            </w:r>
          </w:p>
        </w:tc>
        <w:tc>
          <w:tcPr>
            <w:tcW w:w="4820" w:type="dxa"/>
            <w:shd w:val="clear" w:color="auto" w:fill="F2F2F2"/>
          </w:tcPr>
          <w:p w14:paraId="7BA73003" w14:textId="77777777" w:rsidR="00C2279F" w:rsidRDefault="00C2279F" w:rsidP="00ED311D">
            <w:r>
              <w:rPr>
                <w:b/>
                <w:bCs/>
              </w:rPr>
              <w:t>NH</w:t>
            </w:r>
            <w:r w:rsidRPr="00716CCF">
              <w:rPr>
                <w:b/>
                <w:bCs/>
              </w:rPr>
              <w:t xml:space="preserve"> Response</w:t>
            </w:r>
          </w:p>
        </w:tc>
        <w:tc>
          <w:tcPr>
            <w:tcW w:w="1822" w:type="dxa"/>
            <w:shd w:val="clear" w:color="auto" w:fill="F2F2F2"/>
          </w:tcPr>
          <w:p w14:paraId="57E9DDBF" w14:textId="77777777" w:rsidR="00C2279F" w:rsidRDefault="00C2279F" w:rsidP="00ED311D">
            <w:r w:rsidRPr="00716CCF">
              <w:rPr>
                <w:b/>
                <w:bCs/>
              </w:rPr>
              <w:t>Responsibility</w:t>
            </w:r>
          </w:p>
        </w:tc>
        <w:tc>
          <w:tcPr>
            <w:tcW w:w="1439" w:type="dxa"/>
            <w:shd w:val="clear" w:color="auto" w:fill="F2F2F2"/>
          </w:tcPr>
          <w:p w14:paraId="41ECCF90" w14:textId="77777777" w:rsidR="00C2279F" w:rsidRDefault="00C2279F" w:rsidP="00ED311D">
            <w:r w:rsidRPr="00716CCF">
              <w:rPr>
                <w:b/>
                <w:bCs/>
              </w:rPr>
              <w:t>Timeframe</w:t>
            </w:r>
          </w:p>
        </w:tc>
      </w:tr>
      <w:tr w:rsidR="00C2279F" w14:paraId="6A323E79" w14:textId="77777777" w:rsidTr="00ED311D">
        <w:tc>
          <w:tcPr>
            <w:tcW w:w="5920" w:type="dxa"/>
          </w:tcPr>
          <w:p w14:paraId="1C597EF4" w14:textId="77777777" w:rsidR="00C2279F" w:rsidRPr="00C97AA5" w:rsidRDefault="00C2279F" w:rsidP="00ED311D">
            <w:pPr>
              <w:pStyle w:val="Bodycopy"/>
              <w:rPr>
                <w:rFonts w:ascii="Calibri" w:hAnsi="Calibri" w:cs="Calibri"/>
                <w:sz w:val="22"/>
                <w:szCs w:val="22"/>
              </w:rPr>
            </w:pPr>
            <w:r w:rsidRPr="00C97AA5">
              <w:rPr>
                <w:rFonts w:ascii="Calibri" w:hAnsi="Calibri" w:cs="Calibri"/>
                <w:sz w:val="22"/>
                <w:szCs w:val="22"/>
              </w:rPr>
              <w:t>The organisation creates an inclusive and welcoming physical and online environment for Aboriginal children and their families by acknowledging and respecting Aboriginal peoples, communities, cultures and values.</w:t>
            </w:r>
          </w:p>
        </w:tc>
        <w:tc>
          <w:tcPr>
            <w:tcW w:w="4820" w:type="dxa"/>
          </w:tcPr>
          <w:p w14:paraId="30681AD4" w14:textId="77777777" w:rsidR="00C2279F" w:rsidRPr="00827837" w:rsidRDefault="00C2279F" w:rsidP="00ED311D">
            <w:r w:rsidRPr="00827837">
              <w:t xml:space="preserve">Acknowledgement of Country on website </w:t>
            </w:r>
          </w:p>
          <w:p w14:paraId="24D9F5BC" w14:textId="77777777" w:rsidR="00C2279F" w:rsidRDefault="00C2279F" w:rsidP="00ED311D">
            <w:r w:rsidRPr="00827837">
              <w:t xml:space="preserve">Acknowledgement of Country Plaque to be displayed </w:t>
            </w:r>
          </w:p>
        </w:tc>
        <w:tc>
          <w:tcPr>
            <w:tcW w:w="1822" w:type="dxa"/>
          </w:tcPr>
          <w:p w14:paraId="58B4E20C" w14:textId="77777777" w:rsidR="00C2279F" w:rsidRDefault="00C2279F" w:rsidP="00ED311D"/>
        </w:tc>
        <w:tc>
          <w:tcPr>
            <w:tcW w:w="1439" w:type="dxa"/>
          </w:tcPr>
          <w:p w14:paraId="2E50BB68" w14:textId="77777777" w:rsidR="00C2279F" w:rsidRDefault="00C2279F" w:rsidP="00ED311D"/>
        </w:tc>
      </w:tr>
      <w:tr w:rsidR="00C2279F" w14:paraId="12747384" w14:textId="77777777" w:rsidTr="00ED311D">
        <w:tc>
          <w:tcPr>
            <w:tcW w:w="5920" w:type="dxa"/>
          </w:tcPr>
          <w:p w14:paraId="2493A2EB" w14:textId="77777777" w:rsidR="00C2279F" w:rsidRPr="00C97AA5" w:rsidRDefault="00C2279F" w:rsidP="00ED311D">
            <w:pPr>
              <w:pStyle w:val="Bodycopy"/>
              <w:rPr>
                <w:rFonts w:ascii="Calibri" w:hAnsi="Calibri" w:cs="Calibri"/>
                <w:sz w:val="22"/>
                <w:szCs w:val="22"/>
              </w:rPr>
            </w:pPr>
            <w:r w:rsidRPr="00C97AA5">
              <w:rPr>
                <w:rFonts w:ascii="Calibri" w:hAnsi="Calibri" w:cs="Calibri"/>
                <w:sz w:val="22"/>
                <w:szCs w:val="22"/>
              </w:rPr>
              <w:t xml:space="preserve">All children receive information from the organisation about cultural </w:t>
            </w:r>
            <w:proofErr w:type="gramStart"/>
            <w:r w:rsidRPr="00C97AA5">
              <w:rPr>
                <w:rFonts w:ascii="Calibri" w:hAnsi="Calibri" w:cs="Calibri"/>
                <w:sz w:val="22"/>
                <w:szCs w:val="22"/>
              </w:rPr>
              <w:t>rights</w:t>
            </w:r>
            <w:proofErr w:type="gramEnd"/>
            <w:r w:rsidRPr="00C97AA5">
              <w:rPr>
                <w:rFonts w:ascii="Calibri" w:hAnsi="Calibri" w:cs="Calibri"/>
                <w:sz w:val="22"/>
                <w:szCs w:val="22"/>
              </w:rPr>
              <w:t xml:space="preserve"> and the organisation takes active steps to encourage Aboriginal children to express their culture. When children express their culture, staff and volunteers in the organisation give them support. </w:t>
            </w:r>
          </w:p>
        </w:tc>
        <w:tc>
          <w:tcPr>
            <w:tcW w:w="4820" w:type="dxa"/>
          </w:tcPr>
          <w:p w14:paraId="4EDDC79E" w14:textId="77777777" w:rsidR="00C2279F" w:rsidRDefault="00C2279F" w:rsidP="00ED311D">
            <w:r w:rsidRPr="009A2543">
              <w:t>Aboriginal Cultural Awareness training mandated to all staff and volunteers</w:t>
            </w:r>
          </w:p>
          <w:p w14:paraId="2D3FE5B8" w14:textId="77777777" w:rsidR="00C2279F" w:rsidRPr="009A2543" w:rsidRDefault="00C2279F" w:rsidP="00ED311D">
            <w:r>
              <w:t>Explore facilitating a yearly celebration for an Aboriginal and Torres Straight Island special day for children</w:t>
            </w:r>
          </w:p>
        </w:tc>
        <w:tc>
          <w:tcPr>
            <w:tcW w:w="1822" w:type="dxa"/>
          </w:tcPr>
          <w:p w14:paraId="075C9E36" w14:textId="77777777" w:rsidR="00C2279F" w:rsidRDefault="00C2279F" w:rsidP="00ED311D"/>
        </w:tc>
        <w:tc>
          <w:tcPr>
            <w:tcW w:w="1439" w:type="dxa"/>
          </w:tcPr>
          <w:p w14:paraId="072E3358" w14:textId="77777777" w:rsidR="00C2279F" w:rsidRDefault="00C2279F" w:rsidP="00ED311D"/>
        </w:tc>
      </w:tr>
      <w:tr w:rsidR="00C2279F" w14:paraId="61B6E011" w14:textId="77777777" w:rsidTr="00ED311D">
        <w:tc>
          <w:tcPr>
            <w:tcW w:w="5920" w:type="dxa"/>
          </w:tcPr>
          <w:p w14:paraId="18803971" w14:textId="77777777" w:rsidR="00C2279F" w:rsidRPr="00C97AA5" w:rsidRDefault="00C2279F" w:rsidP="00ED311D">
            <w:pPr>
              <w:pStyle w:val="Bodycopy"/>
              <w:spacing w:before="0"/>
              <w:rPr>
                <w:rFonts w:ascii="Calibri" w:hAnsi="Calibri" w:cs="Calibri"/>
                <w:sz w:val="22"/>
                <w:szCs w:val="22"/>
              </w:rPr>
            </w:pPr>
            <w:r w:rsidRPr="00C97AA5">
              <w:rPr>
                <w:rFonts w:ascii="Calibri" w:hAnsi="Calibri" w:cs="Calibri"/>
                <w:sz w:val="22"/>
                <w:szCs w:val="22"/>
              </w:rPr>
              <w:t xml:space="preserve">The organisation takes steps to empower children in the organisation and provide them with opportunities to participate in a way that is culturally safe for Aboriginal children. </w:t>
            </w:r>
          </w:p>
        </w:tc>
        <w:tc>
          <w:tcPr>
            <w:tcW w:w="4820" w:type="dxa"/>
          </w:tcPr>
          <w:p w14:paraId="0A285728" w14:textId="77777777" w:rsidR="00C2279F" w:rsidRDefault="00C2279F" w:rsidP="00ED311D">
            <w:pPr>
              <w:tabs>
                <w:tab w:val="left" w:pos="456"/>
              </w:tabs>
            </w:pPr>
            <w:r>
              <w:t>Partner with other NH to explore the running of an event by and for Aboriginal children and their families.</w:t>
            </w:r>
          </w:p>
          <w:p w14:paraId="48A4485C" w14:textId="77777777" w:rsidR="00C2279F" w:rsidRPr="00F47C65" w:rsidRDefault="00C2279F" w:rsidP="00ED311D">
            <w:pPr>
              <w:tabs>
                <w:tab w:val="left" w:pos="456"/>
              </w:tabs>
              <w:ind w:left="456"/>
            </w:pPr>
          </w:p>
        </w:tc>
        <w:tc>
          <w:tcPr>
            <w:tcW w:w="1822" w:type="dxa"/>
          </w:tcPr>
          <w:p w14:paraId="6178DF6A" w14:textId="77777777" w:rsidR="00C2279F" w:rsidRDefault="00C2279F" w:rsidP="00ED311D"/>
        </w:tc>
        <w:tc>
          <w:tcPr>
            <w:tcW w:w="1439" w:type="dxa"/>
          </w:tcPr>
          <w:p w14:paraId="751FD838" w14:textId="77777777" w:rsidR="00C2279F" w:rsidRDefault="00C2279F" w:rsidP="00ED311D"/>
        </w:tc>
      </w:tr>
      <w:tr w:rsidR="00C2279F" w14:paraId="68CCE9F4" w14:textId="77777777" w:rsidTr="00ED311D">
        <w:tc>
          <w:tcPr>
            <w:tcW w:w="5920" w:type="dxa"/>
          </w:tcPr>
          <w:p w14:paraId="3FBED29A" w14:textId="77777777" w:rsidR="00C2279F" w:rsidRPr="00C97AA5" w:rsidRDefault="00C2279F" w:rsidP="00ED311D">
            <w:pPr>
              <w:pStyle w:val="Bodycopy"/>
              <w:spacing w:before="0"/>
              <w:rPr>
                <w:rFonts w:ascii="Calibri" w:hAnsi="Calibri" w:cs="Calibri"/>
                <w:sz w:val="22"/>
                <w:szCs w:val="22"/>
              </w:rPr>
            </w:pPr>
            <w:r w:rsidRPr="00C97AA5">
              <w:rPr>
                <w:rFonts w:ascii="Calibri" w:hAnsi="Calibri" w:cs="Calibri"/>
                <w:sz w:val="22"/>
                <w:szCs w:val="22"/>
              </w:rPr>
              <w:t>The organisation provides culturally safe opportunities for Aboriginal families to participate in the organisation.</w:t>
            </w:r>
          </w:p>
        </w:tc>
        <w:tc>
          <w:tcPr>
            <w:tcW w:w="4820" w:type="dxa"/>
          </w:tcPr>
          <w:p w14:paraId="16A24367" w14:textId="77777777" w:rsidR="00C2279F" w:rsidRPr="009A2543" w:rsidRDefault="00C2279F" w:rsidP="00ED311D">
            <w:r>
              <w:t>The NH</w:t>
            </w:r>
            <w:r w:rsidRPr="009A2543">
              <w:t xml:space="preserve"> publicly acknowledges Sorry Day, celebrates NAIDOC week and other Culturally significant days.</w:t>
            </w:r>
          </w:p>
        </w:tc>
        <w:tc>
          <w:tcPr>
            <w:tcW w:w="1822" w:type="dxa"/>
          </w:tcPr>
          <w:p w14:paraId="6A0077A5" w14:textId="77777777" w:rsidR="00C2279F" w:rsidRDefault="00C2279F" w:rsidP="00ED311D"/>
        </w:tc>
        <w:tc>
          <w:tcPr>
            <w:tcW w:w="1439" w:type="dxa"/>
          </w:tcPr>
          <w:p w14:paraId="2EFADBBF" w14:textId="77777777" w:rsidR="00C2279F" w:rsidRDefault="00C2279F" w:rsidP="00ED311D"/>
        </w:tc>
      </w:tr>
      <w:tr w:rsidR="00C2279F" w14:paraId="52E05DA2" w14:textId="77777777" w:rsidTr="00ED311D">
        <w:tc>
          <w:tcPr>
            <w:tcW w:w="5920" w:type="dxa"/>
          </w:tcPr>
          <w:p w14:paraId="18381EFE" w14:textId="77777777" w:rsidR="00C2279F" w:rsidRPr="00C97AA5" w:rsidRDefault="00C2279F" w:rsidP="00ED311D">
            <w:pPr>
              <w:pStyle w:val="Bodycopy"/>
              <w:spacing w:before="0"/>
              <w:rPr>
                <w:rFonts w:ascii="Calibri" w:hAnsi="Calibri" w:cs="Calibri"/>
                <w:sz w:val="22"/>
                <w:szCs w:val="22"/>
              </w:rPr>
            </w:pPr>
            <w:r w:rsidRPr="00C97AA5">
              <w:rPr>
                <w:rFonts w:ascii="Calibri" w:hAnsi="Calibri" w:cs="Calibri"/>
                <w:sz w:val="22"/>
                <w:szCs w:val="22"/>
              </w:rPr>
              <w:t>The organisation provides members of the organisation’s community with:</w:t>
            </w:r>
          </w:p>
          <w:p w14:paraId="3C09B896" w14:textId="77777777" w:rsidR="00C2279F" w:rsidRPr="00C97AA5" w:rsidRDefault="00C2279F" w:rsidP="00C2279F">
            <w:pPr>
              <w:pStyle w:val="Bodycopy"/>
              <w:numPr>
                <w:ilvl w:val="0"/>
                <w:numId w:val="15"/>
              </w:numPr>
              <w:spacing w:before="0"/>
              <w:rPr>
                <w:rFonts w:ascii="Calibri" w:hAnsi="Calibri" w:cs="Calibri"/>
                <w:sz w:val="22"/>
                <w:szCs w:val="22"/>
              </w:rPr>
            </w:pPr>
            <w:r w:rsidRPr="00C97AA5">
              <w:rPr>
                <w:rFonts w:ascii="Calibri" w:hAnsi="Calibri" w:cs="Calibri"/>
                <w:sz w:val="22"/>
                <w:szCs w:val="22"/>
              </w:rPr>
              <w:t>information on cultural rights, the strengths of Aboriginal cultures and the importance of culture to the wellbeing and safety of Aboriginal children</w:t>
            </w:r>
          </w:p>
          <w:p w14:paraId="5BFB22D0" w14:textId="77777777" w:rsidR="00C2279F" w:rsidRPr="00C97AA5" w:rsidRDefault="00C2279F" w:rsidP="00C2279F">
            <w:pPr>
              <w:pStyle w:val="Bodycopy"/>
              <w:numPr>
                <w:ilvl w:val="0"/>
                <w:numId w:val="15"/>
              </w:numPr>
              <w:spacing w:before="0"/>
              <w:rPr>
                <w:rFonts w:ascii="Calibri" w:hAnsi="Calibri" w:cs="Calibri"/>
                <w:sz w:val="22"/>
                <w:szCs w:val="22"/>
              </w:rPr>
            </w:pPr>
            <w:r w:rsidRPr="00C97AA5">
              <w:rPr>
                <w:rFonts w:ascii="Calibri" w:hAnsi="Calibri" w:cs="Calibri"/>
                <w:sz w:val="22"/>
                <w:szCs w:val="22"/>
              </w:rPr>
              <w:t>information on the connection between cultural safety and the prevention of child abuse and harm for Aboriginal children</w:t>
            </w:r>
          </w:p>
          <w:p w14:paraId="4C737AFA" w14:textId="77777777" w:rsidR="00C2279F" w:rsidRPr="00C97AA5" w:rsidRDefault="00C2279F" w:rsidP="00C2279F">
            <w:pPr>
              <w:pStyle w:val="Bodycopy"/>
              <w:numPr>
                <w:ilvl w:val="0"/>
                <w:numId w:val="15"/>
              </w:numPr>
              <w:spacing w:before="0"/>
              <w:rPr>
                <w:rFonts w:ascii="Calibri" w:hAnsi="Calibri" w:cs="Calibri"/>
                <w:sz w:val="22"/>
                <w:szCs w:val="22"/>
              </w:rPr>
            </w:pPr>
            <w:r w:rsidRPr="00C97AA5">
              <w:rPr>
                <w:rFonts w:ascii="Calibri" w:hAnsi="Calibri" w:cs="Calibri"/>
                <w:sz w:val="22"/>
                <w:szCs w:val="22"/>
              </w:rPr>
              <w:t>opportunities to learn and express appreciation of Aboriginal cultures and histories.</w:t>
            </w:r>
          </w:p>
        </w:tc>
        <w:tc>
          <w:tcPr>
            <w:tcW w:w="4820" w:type="dxa"/>
          </w:tcPr>
          <w:p w14:paraId="05419480" w14:textId="77777777" w:rsidR="00C2279F" w:rsidRDefault="00C2279F" w:rsidP="00ED311D">
            <w:r>
              <w:t>Aboriginal Cultural Awareness Training available to all staff and volunteers.</w:t>
            </w:r>
          </w:p>
          <w:p w14:paraId="3FEAB782" w14:textId="77777777" w:rsidR="00C2279F" w:rsidRDefault="00C2279F" w:rsidP="00ED311D">
            <w:r>
              <w:t>R</w:t>
            </w:r>
            <w:r w:rsidRPr="009A2543">
              <w:t>esources and training as part of on boarding experience to all staff and volunteers</w:t>
            </w:r>
          </w:p>
          <w:p w14:paraId="2A8EDB3B" w14:textId="77777777" w:rsidR="00C2279F" w:rsidRPr="009A2543" w:rsidRDefault="00C2279F" w:rsidP="00ED311D">
            <w:r>
              <w:t>Explore the creation of an event for and by Aboriginal and Torres Straight Islanders.</w:t>
            </w:r>
          </w:p>
          <w:p w14:paraId="457D3A94" w14:textId="77777777" w:rsidR="00C2279F" w:rsidRPr="00807137" w:rsidRDefault="00C2279F" w:rsidP="00ED311D">
            <w:pPr>
              <w:rPr>
                <w:color w:val="FF0000"/>
              </w:rPr>
            </w:pPr>
          </w:p>
        </w:tc>
        <w:tc>
          <w:tcPr>
            <w:tcW w:w="1822" w:type="dxa"/>
          </w:tcPr>
          <w:p w14:paraId="703D18ED" w14:textId="77777777" w:rsidR="00C2279F" w:rsidRDefault="00C2279F" w:rsidP="00ED311D"/>
        </w:tc>
        <w:tc>
          <w:tcPr>
            <w:tcW w:w="1439" w:type="dxa"/>
          </w:tcPr>
          <w:p w14:paraId="72F24224" w14:textId="77777777" w:rsidR="00C2279F" w:rsidRDefault="00C2279F" w:rsidP="00ED311D"/>
        </w:tc>
      </w:tr>
      <w:tr w:rsidR="00C2279F" w14:paraId="262C95C9" w14:textId="77777777" w:rsidTr="00ED311D">
        <w:tc>
          <w:tcPr>
            <w:tcW w:w="5920" w:type="dxa"/>
          </w:tcPr>
          <w:p w14:paraId="0474E1C1" w14:textId="77777777" w:rsidR="00C2279F" w:rsidRPr="00C97AA5" w:rsidRDefault="00C2279F" w:rsidP="00ED311D">
            <w:pPr>
              <w:pStyle w:val="Bodycopy"/>
              <w:spacing w:before="0"/>
              <w:rPr>
                <w:rFonts w:ascii="Calibri" w:hAnsi="Calibri" w:cs="Calibri"/>
                <w:sz w:val="22"/>
                <w:szCs w:val="22"/>
              </w:rPr>
            </w:pPr>
            <w:r w:rsidRPr="00C97AA5">
              <w:rPr>
                <w:rFonts w:ascii="Calibri" w:hAnsi="Calibri" w:cs="Calibri"/>
                <w:sz w:val="22"/>
                <w:szCs w:val="22"/>
              </w:rPr>
              <w:t>Strategies that encourage the organisation’s community to acknowledge and appreciate the strengths of Aboriginal cultures are developed, implemented and embedded into the organisation.</w:t>
            </w:r>
          </w:p>
        </w:tc>
        <w:tc>
          <w:tcPr>
            <w:tcW w:w="4820" w:type="dxa"/>
          </w:tcPr>
          <w:p w14:paraId="13054AAF" w14:textId="77777777" w:rsidR="00C2279F" w:rsidRPr="00C17276" w:rsidRDefault="00C2279F" w:rsidP="00ED311D">
            <w:r w:rsidRPr="00C17276">
              <w:t>Staff have option to work on 26 January and take another day off in lieu of the public holiday.</w:t>
            </w:r>
          </w:p>
          <w:p w14:paraId="4D0EDD70" w14:textId="77777777" w:rsidR="00C2279F" w:rsidRPr="00F47C65" w:rsidRDefault="00C2279F" w:rsidP="00ED311D">
            <w:pPr>
              <w:ind w:left="456" w:hanging="456"/>
            </w:pPr>
          </w:p>
        </w:tc>
        <w:tc>
          <w:tcPr>
            <w:tcW w:w="1822" w:type="dxa"/>
          </w:tcPr>
          <w:p w14:paraId="4E51DE90" w14:textId="77777777" w:rsidR="00C2279F" w:rsidRDefault="00C2279F" w:rsidP="00ED311D"/>
        </w:tc>
        <w:tc>
          <w:tcPr>
            <w:tcW w:w="1439" w:type="dxa"/>
          </w:tcPr>
          <w:p w14:paraId="35D42217" w14:textId="77777777" w:rsidR="00C2279F" w:rsidRDefault="00C2279F" w:rsidP="00ED311D"/>
        </w:tc>
      </w:tr>
      <w:tr w:rsidR="00C2279F" w14:paraId="277A4F59" w14:textId="77777777" w:rsidTr="00ED311D">
        <w:tc>
          <w:tcPr>
            <w:tcW w:w="5920" w:type="dxa"/>
          </w:tcPr>
          <w:p w14:paraId="177B1A29" w14:textId="77777777" w:rsidR="00C2279F" w:rsidRPr="00C97AA5" w:rsidRDefault="00C2279F" w:rsidP="00ED311D">
            <w:pPr>
              <w:pStyle w:val="Bodycopy"/>
              <w:spacing w:before="0"/>
              <w:rPr>
                <w:rFonts w:ascii="Calibri" w:hAnsi="Calibri" w:cs="Calibri"/>
                <w:sz w:val="22"/>
                <w:szCs w:val="22"/>
              </w:rPr>
            </w:pPr>
            <w:r w:rsidRPr="00C97AA5">
              <w:rPr>
                <w:rFonts w:ascii="Calibri" w:hAnsi="Calibri" w:cs="Calibri"/>
                <w:sz w:val="22"/>
                <w:szCs w:val="22"/>
              </w:rPr>
              <w:t>Strategies to prevent racism are implemented and incidents of racism are not tolerated.</w:t>
            </w:r>
          </w:p>
        </w:tc>
        <w:tc>
          <w:tcPr>
            <w:tcW w:w="4820" w:type="dxa"/>
          </w:tcPr>
          <w:p w14:paraId="68A75E13" w14:textId="77777777" w:rsidR="00C2279F" w:rsidRDefault="00C2279F" w:rsidP="00ED311D">
            <w:r>
              <w:t>Organisational leaders to explicitly articulate behavioural expectations to all potential volunteers.</w:t>
            </w:r>
          </w:p>
          <w:p w14:paraId="77D0EE2B" w14:textId="77777777" w:rsidR="00C2279F" w:rsidRDefault="00C2279F" w:rsidP="00ED311D">
            <w:r>
              <w:t xml:space="preserve">Racism stops with me posters to be on show in the building </w:t>
            </w:r>
          </w:p>
          <w:p w14:paraId="254DDDB6" w14:textId="77777777" w:rsidR="00C2279F" w:rsidRPr="00F47C65" w:rsidRDefault="00C2279F" w:rsidP="00ED311D">
            <w:r>
              <w:t>Students and volunteers are trained by Team leaders on how to call out racism in the workplace.</w:t>
            </w:r>
          </w:p>
        </w:tc>
        <w:tc>
          <w:tcPr>
            <w:tcW w:w="1822" w:type="dxa"/>
          </w:tcPr>
          <w:p w14:paraId="373F4CC9" w14:textId="77777777" w:rsidR="00C2279F" w:rsidRDefault="00C2279F" w:rsidP="00ED311D"/>
        </w:tc>
        <w:tc>
          <w:tcPr>
            <w:tcW w:w="1439" w:type="dxa"/>
          </w:tcPr>
          <w:p w14:paraId="1271814E" w14:textId="77777777" w:rsidR="00C2279F" w:rsidRDefault="00C2279F" w:rsidP="00ED311D"/>
        </w:tc>
      </w:tr>
    </w:tbl>
    <w:p w14:paraId="1A42E426" w14:textId="77777777" w:rsidR="00C2279F" w:rsidRPr="00795327" w:rsidRDefault="00C2279F" w:rsidP="00C2279F">
      <w:pPr>
        <w:pStyle w:val="Bodycopy"/>
        <w:rPr>
          <w:rFonts w:ascii="Calibri" w:hAnsi="Calibri" w:cs="Calibri"/>
          <w:sz w:val="22"/>
          <w:szCs w:val="22"/>
        </w:rPr>
      </w:pPr>
    </w:p>
    <w:p w14:paraId="13373EFA" w14:textId="77777777" w:rsidR="00C2279F" w:rsidRPr="00795327" w:rsidRDefault="00C2279F" w:rsidP="00C2279F">
      <w:pPr>
        <w:pStyle w:val="Bodycopy"/>
        <w:rPr>
          <w:rFonts w:ascii="Calibri" w:hAnsi="Calibri" w:cs="Calibri"/>
          <w:sz w:val="22"/>
          <w:szCs w:val="22"/>
        </w:rPr>
      </w:pPr>
    </w:p>
    <w:p w14:paraId="4977C700" w14:textId="77777777" w:rsidR="00C2279F" w:rsidRPr="008B43F3" w:rsidRDefault="00C2279F" w:rsidP="00C2279F">
      <w:pPr>
        <w:pStyle w:val="Heading2"/>
        <w:rPr>
          <w:i/>
          <w:iCs/>
        </w:rPr>
      </w:pPr>
      <w:r>
        <w:br w:type="page"/>
      </w:r>
      <w:bookmarkStart w:id="1" w:name="_Toc112842350"/>
      <w:r w:rsidRPr="008B43F3">
        <w:rPr>
          <w:i/>
          <w:iCs/>
        </w:rPr>
        <w:lastRenderedPageBreak/>
        <w:t>Child Safe Standard 2</w:t>
      </w:r>
      <w:bookmarkEnd w:id="1"/>
    </w:p>
    <w:p w14:paraId="131A1E19" w14:textId="77777777" w:rsidR="00C2279F" w:rsidRPr="00795327" w:rsidRDefault="00C2279F" w:rsidP="00C2279F">
      <w:pPr>
        <w:rPr>
          <w:rFonts w:ascii="Calibri Light" w:hAnsi="Calibri Light" w:cs="Calibri Light"/>
          <w:sz w:val="28"/>
          <w:szCs w:val="28"/>
        </w:rPr>
      </w:pPr>
      <w:r w:rsidRPr="00795327">
        <w:rPr>
          <w:rFonts w:ascii="Calibri Light" w:hAnsi="Calibri Light" w:cs="Calibri Light"/>
          <w:color w:val="0B1F32"/>
          <w:sz w:val="28"/>
          <w:szCs w:val="28"/>
        </w:rPr>
        <w:t>Child safety and wellbeing is embedded in organisational leadership, governance and culture.</w:t>
      </w:r>
    </w:p>
    <w:p w14:paraId="6C01696A" w14:textId="77777777" w:rsidR="00C2279F" w:rsidRPr="00795327" w:rsidRDefault="00C2279F" w:rsidP="00C2279F">
      <w:pPr>
        <w:spacing w:after="0" w:line="240" w:lineRule="auto"/>
        <w:rPr>
          <w:rFonts w:ascii="Calibri Light" w:hAnsi="Calibri Light" w:cs="Calibri Light"/>
          <w:sz w:val="28"/>
          <w:szCs w:val="28"/>
        </w:rPr>
      </w:pPr>
    </w:p>
    <w:p w14:paraId="0D35FA87" w14:textId="77777777" w:rsidR="00C2279F" w:rsidRPr="00123639"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t>Minimum Requirements</w:t>
      </w:r>
    </w:p>
    <w:p w14:paraId="6AD8B99F"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In complying with Child Safe Standard 2 an organisation must, at a minimum, ensure:</w:t>
      </w:r>
    </w:p>
    <w:p w14:paraId="17560BE4"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2.1</w:t>
      </w:r>
      <w:r>
        <w:tab/>
        <w:t>The organisation makes a public commitment to child safety.</w:t>
      </w:r>
    </w:p>
    <w:p w14:paraId="5B12D882"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2.2</w:t>
      </w:r>
      <w:r>
        <w:tab/>
        <w:t>A child safe culture is championed and modelled at all levels of the organisation from the top down and bottom up.</w:t>
      </w:r>
    </w:p>
    <w:p w14:paraId="7D08D348"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2.3</w:t>
      </w:r>
      <w:r>
        <w:tab/>
        <w:t>Governance arrangements facilitate implementation of the Child Safety and Wellbeing Policy at all levels.</w:t>
      </w:r>
    </w:p>
    <w:p w14:paraId="569E6C1D"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2.4</w:t>
      </w:r>
      <w:r>
        <w:tab/>
        <w:t>A Code of Conduct provides guidelines for staff and volunteers on expected behavioural standards and responsibilities.</w:t>
      </w:r>
    </w:p>
    <w:p w14:paraId="16A67139"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2.5</w:t>
      </w:r>
      <w:r>
        <w:tab/>
        <w:t>Risk management strategies focus on preventing, identifying and mitigating risks to children and young people.</w:t>
      </w:r>
    </w:p>
    <w:p w14:paraId="0A5265A3"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2.6</w:t>
      </w:r>
      <w:r>
        <w:tab/>
        <w:t>Staff and volunteers understand their obligations on information sharing and record keeping.</w:t>
      </w:r>
    </w:p>
    <w:p w14:paraId="1611CE19" w14:textId="77777777" w:rsidR="00C2279F" w:rsidRDefault="00C2279F" w:rsidP="00C2279F"/>
    <w:p w14:paraId="441C4B2E" w14:textId="77777777" w:rsidR="00C2279F" w:rsidRDefault="00C2279F" w:rsidP="00C2279F">
      <w:pPr>
        <w:rPr>
          <w:b/>
          <w:bCs/>
        </w:rPr>
      </w:pPr>
      <w:r w:rsidRPr="00F67893">
        <w:rPr>
          <w:b/>
          <w:bCs/>
        </w:rPr>
        <w:t>Compliance Indicators</w:t>
      </w:r>
    </w:p>
    <w:p w14:paraId="0C7D0319" w14:textId="77777777" w:rsidR="00C2279F" w:rsidRPr="00F67893" w:rsidRDefault="00C2279F" w:rsidP="00C2279F">
      <w:pPr>
        <w:numPr>
          <w:ilvl w:val="0"/>
          <w:numId w:val="12"/>
        </w:numPr>
      </w:pPr>
      <w:r w:rsidRPr="00F67893">
        <w:t xml:space="preserve">A public commitment to child safety is available and displayed for public access. </w:t>
      </w:r>
    </w:p>
    <w:p w14:paraId="32EC9253" w14:textId="77777777" w:rsidR="00C2279F" w:rsidRPr="00F67893" w:rsidRDefault="00C2279F" w:rsidP="00C2279F">
      <w:pPr>
        <w:numPr>
          <w:ilvl w:val="0"/>
          <w:numId w:val="12"/>
        </w:numPr>
      </w:pPr>
      <w:r w:rsidRPr="00F67893">
        <w:t xml:space="preserve">The Child Safety and Wellbeing Policy </w:t>
      </w:r>
      <w:proofErr w:type="gramStart"/>
      <w:r w:rsidRPr="00F67893">
        <w:t>sets</w:t>
      </w:r>
      <w:proofErr w:type="gramEnd"/>
      <w:r w:rsidRPr="00F67893">
        <w:t xml:space="preserve"> out the organisation’s expectations and practices in relation to each of the Standards. </w:t>
      </w:r>
    </w:p>
    <w:p w14:paraId="38B6557E" w14:textId="77777777" w:rsidR="00C2279F" w:rsidRPr="00173227" w:rsidRDefault="00C2279F" w:rsidP="00C2279F">
      <w:pPr>
        <w:numPr>
          <w:ilvl w:val="0"/>
          <w:numId w:val="12"/>
        </w:numPr>
      </w:pPr>
      <w:r w:rsidRPr="00F67893">
        <w:t>A Code of Conduct sets out expectations regarding behaviour of staff and volunteers with children and in promoting and maintaining child safety and wellbeing</w:t>
      </w:r>
      <w:r>
        <w:t>.</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4252"/>
        <w:gridCol w:w="1843"/>
        <w:gridCol w:w="1279"/>
      </w:tblGrid>
      <w:tr w:rsidR="00C2279F" w14:paraId="00777949" w14:textId="77777777" w:rsidTr="00ED311D">
        <w:tc>
          <w:tcPr>
            <w:tcW w:w="6771" w:type="dxa"/>
            <w:shd w:val="clear" w:color="auto" w:fill="F2F2F2"/>
          </w:tcPr>
          <w:p w14:paraId="45FA865C" w14:textId="77777777" w:rsidR="00C2279F" w:rsidRDefault="00C2279F" w:rsidP="00ED311D">
            <w:pPr>
              <w:keepNext/>
              <w:keepLines/>
            </w:pPr>
            <w:r>
              <w:rPr>
                <w:b/>
                <w:bCs/>
              </w:rPr>
              <w:lastRenderedPageBreak/>
              <w:t>Actions</w:t>
            </w:r>
          </w:p>
        </w:tc>
        <w:tc>
          <w:tcPr>
            <w:tcW w:w="4252" w:type="dxa"/>
            <w:shd w:val="clear" w:color="auto" w:fill="F2F2F2"/>
          </w:tcPr>
          <w:p w14:paraId="37014B1E" w14:textId="77777777" w:rsidR="00C2279F" w:rsidRDefault="00C2279F" w:rsidP="00ED311D">
            <w:pPr>
              <w:keepNext/>
              <w:keepLines/>
            </w:pPr>
            <w:r>
              <w:rPr>
                <w:b/>
                <w:bCs/>
              </w:rPr>
              <w:t>NH</w:t>
            </w:r>
            <w:r w:rsidRPr="00716CCF">
              <w:rPr>
                <w:b/>
                <w:bCs/>
              </w:rPr>
              <w:t xml:space="preserve"> Response</w:t>
            </w:r>
          </w:p>
        </w:tc>
        <w:tc>
          <w:tcPr>
            <w:tcW w:w="1843" w:type="dxa"/>
            <w:shd w:val="clear" w:color="auto" w:fill="F2F2F2"/>
          </w:tcPr>
          <w:p w14:paraId="47AB939E" w14:textId="77777777" w:rsidR="00C2279F" w:rsidRDefault="00C2279F" w:rsidP="00ED311D">
            <w:pPr>
              <w:keepNext/>
              <w:keepLines/>
            </w:pPr>
            <w:r w:rsidRPr="00716CCF">
              <w:rPr>
                <w:b/>
                <w:bCs/>
              </w:rPr>
              <w:t>Responsibility</w:t>
            </w:r>
          </w:p>
        </w:tc>
        <w:tc>
          <w:tcPr>
            <w:tcW w:w="1279" w:type="dxa"/>
            <w:shd w:val="clear" w:color="auto" w:fill="F2F2F2"/>
          </w:tcPr>
          <w:p w14:paraId="1C4AE673" w14:textId="77777777" w:rsidR="00C2279F" w:rsidRDefault="00C2279F" w:rsidP="00ED311D">
            <w:pPr>
              <w:keepNext/>
              <w:keepLines/>
            </w:pPr>
            <w:r w:rsidRPr="00716CCF">
              <w:rPr>
                <w:b/>
                <w:bCs/>
              </w:rPr>
              <w:t>Timeframe</w:t>
            </w:r>
          </w:p>
        </w:tc>
      </w:tr>
      <w:tr w:rsidR="00C2279F" w14:paraId="63FC128F" w14:textId="77777777" w:rsidTr="00ED311D">
        <w:trPr>
          <w:trHeight w:val="1009"/>
        </w:trPr>
        <w:tc>
          <w:tcPr>
            <w:tcW w:w="6771" w:type="dxa"/>
            <w:vMerge w:val="restart"/>
          </w:tcPr>
          <w:p w14:paraId="02749F25" w14:textId="77777777" w:rsidR="00C2279F" w:rsidRDefault="00C2279F" w:rsidP="00ED311D">
            <w:pPr>
              <w:keepNext/>
              <w:keepLines/>
              <w:rPr>
                <w:b/>
                <w:bCs/>
              </w:rPr>
            </w:pPr>
            <w:r w:rsidRPr="000D1CF9">
              <w:t xml:space="preserve">Leaders, staff, volunteers, members and children in the organisation champion and model a child safe culture. They express support for keeping children safe, </w:t>
            </w:r>
            <w:proofErr w:type="gramStart"/>
            <w:r w:rsidRPr="000D1CF9">
              <w:t>take action</w:t>
            </w:r>
            <w:proofErr w:type="gramEnd"/>
            <w:r w:rsidRPr="000D1CF9">
              <w:t xml:space="preserve"> when they have concerns about children’s safety and prioritise the safety of children as part of everyday practice.</w:t>
            </w:r>
          </w:p>
        </w:tc>
        <w:tc>
          <w:tcPr>
            <w:tcW w:w="4252" w:type="dxa"/>
          </w:tcPr>
          <w:p w14:paraId="4F09F5B4" w14:textId="77777777" w:rsidR="00C2279F" w:rsidRDefault="00C2279F" w:rsidP="00ED311D">
            <w:pPr>
              <w:keepNext/>
              <w:keepLines/>
            </w:pPr>
            <w:r>
              <w:t>Induction to include procedures for action/reporting</w:t>
            </w:r>
          </w:p>
          <w:p w14:paraId="4C23E69F" w14:textId="77777777" w:rsidR="00C2279F" w:rsidRDefault="00C2279F" w:rsidP="00ED311D">
            <w:pPr>
              <w:keepNext/>
              <w:keepLines/>
            </w:pPr>
            <w:r>
              <w:t>Internal reporting procedures and complaints re written in plain language and easy to use.</w:t>
            </w:r>
          </w:p>
          <w:p w14:paraId="18534665" w14:textId="77777777" w:rsidR="00C2279F" w:rsidRDefault="00C2279F" w:rsidP="00ED311D">
            <w:pPr>
              <w:keepNext/>
              <w:keepLines/>
            </w:pPr>
            <w:r>
              <w:t>Our Statement of Commitment to Child Safety is displayed in our foyer and on our website.</w:t>
            </w:r>
          </w:p>
          <w:p w14:paraId="4DC041FE" w14:textId="77777777" w:rsidR="00C2279F" w:rsidRPr="00215F3E" w:rsidRDefault="00C2279F" w:rsidP="00ED311D">
            <w:pPr>
              <w:keepNext/>
              <w:keepLines/>
              <w:rPr>
                <w:color w:val="FF0000"/>
              </w:rPr>
            </w:pPr>
          </w:p>
        </w:tc>
        <w:tc>
          <w:tcPr>
            <w:tcW w:w="1843" w:type="dxa"/>
          </w:tcPr>
          <w:p w14:paraId="63B09B0B" w14:textId="77777777" w:rsidR="00C2279F" w:rsidRPr="00716CCF" w:rsidRDefault="00C2279F" w:rsidP="00ED311D">
            <w:pPr>
              <w:keepNext/>
              <w:keepLines/>
              <w:rPr>
                <w:b/>
                <w:bCs/>
              </w:rPr>
            </w:pPr>
          </w:p>
        </w:tc>
        <w:tc>
          <w:tcPr>
            <w:tcW w:w="1279" w:type="dxa"/>
          </w:tcPr>
          <w:p w14:paraId="0938D2CF" w14:textId="77777777" w:rsidR="00C2279F" w:rsidRPr="00716CCF" w:rsidRDefault="00C2279F" w:rsidP="00ED311D">
            <w:pPr>
              <w:keepNext/>
              <w:keepLines/>
              <w:rPr>
                <w:b/>
                <w:bCs/>
              </w:rPr>
            </w:pPr>
          </w:p>
        </w:tc>
      </w:tr>
      <w:tr w:rsidR="00C2279F" w14:paraId="32E6E355" w14:textId="77777777" w:rsidTr="00ED311D">
        <w:trPr>
          <w:trHeight w:val="618"/>
        </w:trPr>
        <w:tc>
          <w:tcPr>
            <w:tcW w:w="6771" w:type="dxa"/>
            <w:vMerge/>
          </w:tcPr>
          <w:p w14:paraId="5860DD1A" w14:textId="77777777" w:rsidR="00C2279F" w:rsidRPr="000D1CF9" w:rsidRDefault="00C2279F" w:rsidP="00ED311D">
            <w:pPr>
              <w:keepNext/>
              <w:keepLines/>
            </w:pPr>
          </w:p>
        </w:tc>
        <w:tc>
          <w:tcPr>
            <w:tcW w:w="4252" w:type="dxa"/>
          </w:tcPr>
          <w:p w14:paraId="170F1087" w14:textId="77777777" w:rsidR="00C2279F" w:rsidRDefault="00C2279F" w:rsidP="00ED311D">
            <w:pPr>
              <w:keepNext/>
              <w:keepLines/>
            </w:pPr>
            <w:r>
              <w:t>Identification of risk in monthly staff report</w:t>
            </w:r>
          </w:p>
        </w:tc>
        <w:tc>
          <w:tcPr>
            <w:tcW w:w="1843" w:type="dxa"/>
          </w:tcPr>
          <w:p w14:paraId="37F9DBF7" w14:textId="77777777" w:rsidR="00C2279F" w:rsidRPr="00716CCF" w:rsidRDefault="00C2279F" w:rsidP="00ED311D">
            <w:pPr>
              <w:keepNext/>
              <w:keepLines/>
              <w:rPr>
                <w:b/>
                <w:bCs/>
              </w:rPr>
            </w:pPr>
          </w:p>
        </w:tc>
        <w:tc>
          <w:tcPr>
            <w:tcW w:w="1279" w:type="dxa"/>
          </w:tcPr>
          <w:p w14:paraId="0778732B" w14:textId="77777777" w:rsidR="00C2279F" w:rsidRPr="00716CCF" w:rsidRDefault="00C2279F" w:rsidP="00ED311D">
            <w:pPr>
              <w:keepNext/>
              <w:keepLines/>
              <w:rPr>
                <w:b/>
                <w:bCs/>
              </w:rPr>
            </w:pPr>
          </w:p>
        </w:tc>
      </w:tr>
      <w:tr w:rsidR="00C2279F" w14:paraId="4DC8503F" w14:textId="77777777" w:rsidTr="00ED311D">
        <w:tc>
          <w:tcPr>
            <w:tcW w:w="6771" w:type="dxa"/>
          </w:tcPr>
          <w:p w14:paraId="5EABFBE2" w14:textId="77777777" w:rsidR="00C2279F" w:rsidRPr="000D1CF9" w:rsidRDefault="00C2279F" w:rsidP="00ED311D">
            <w:pPr>
              <w:keepNext/>
              <w:keepLines/>
            </w:pPr>
            <w:r w:rsidRPr="000D1CF9">
              <w:t>Leaders set clear expectations around child safety and ensure the Child Safety and Wellbeing Policy is implemented by staff and volunteers.</w:t>
            </w:r>
          </w:p>
        </w:tc>
        <w:tc>
          <w:tcPr>
            <w:tcW w:w="4252" w:type="dxa"/>
          </w:tcPr>
          <w:p w14:paraId="06EAFC4D" w14:textId="77777777" w:rsidR="00C2279F" w:rsidRPr="00716CCF" w:rsidRDefault="00C2279F" w:rsidP="00ED311D">
            <w:pPr>
              <w:keepNext/>
              <w:keepLines/>
              <w:rPr>
                <w:b/>
                <w:bCs/>
              </w:rPr>
            </w:pPr>
            <w:r>
              <w:t>Included in induction</w:t>
            </w:r>
          </w:p>
        </w:tc>
        <w:tc>
          <w:tcPr>
            <w:tcW w:w="1843" w:type="dxa"/>
          </w:tcPr>
          <w:p w14:paraId="7FDDB85C" w14:textId="77777777" w:rsidR="00C2279F" w:rsidRPr="00716CCF" w:rsidRDefault="00C2279F" w:rsidP="00ED311D">
            <w:pPr>
              <w:keepNext/>
              <w:keepLines/>
              <w:rPr>
                <w:b/>
                <w:bCs/>
              </w:rPr>
            </w:pPr>
          </w:p>
        </w:tc>
        <w:tc>
          <w:tcPr>
            <w:tcW w:w="1279" w:type="dxa"/>
          </w:tcPr>
          <w:p w14:paraId="77F6AFEF" w14:textId="77777777" w:rsidR="00C2279F" w:rsidRPr="00716CCF" w:rsidRDefault="00C2279F" w:rsidP="00ED311D">
            <w:pPr>
              <w:keepNext/>
              <w:keepLines/>
              <w:rPr>
                <w:b/>
                <w:bCs/>
              </w:rPr>
            </w:pPr>
          </w:p>
        </w:tc>
      </w:tr>
      <w:tr w:rsidR="00C2279F" w14:paraId="2A438B8E" w14:textId="77777777" w:rsidTr="00ED311D">
        <w:tc>
          <w:tcPr>
            <w:tcW w:w="6771" w:type="dxa"/>
          </w:tcPr>
          <w:p w14:paraId="18BB546F" w14:textId="77777777" w:rsidR="00C2279F" w:rsidRPr="000D1CF9" w:rsidRDefault="00C2279F" w:rsidP="00ED311D">
            <w:r w:rsidRPr="000D1CF9">
              <w:t>Leaders promote a culture of reporting</w:t>
            </w:r>
          </w:p>
        </w:tc>
        <w:tc>
          <w:tcPr>
            <w:tcW w:w="4252" w:type="dxa"/>
          </w:tcPr>
          <w:p w14:paraId="65A2EE1B" w14:textId="77777777" w:rsidR="00C2279F" w:rsidRDefault="00C2279F" w:rsidP="00ED311D">
            <w:r>
              <w:t>Reporting requirements and processes to be outlined for all staff/volunteers as part of induction.</w:t>
            </w:r>
          </w:p>
        </w:tc>
        <w:tc>
          <w:tcPr>
            <w:tcW w:w="1843" w:type="dxa"/>
          </w:tcPr>
          <w:p w14:paraId="36955C19" w14:textId="77777777" w:rsidR="00C2279F" w:rsidRPr="00716CCF" w:rsidRDefault="00C2279F" w:rsidP="00ED311D">
            <w:pPr>
              <w:rPr>
                <w:b/>
                <w:bCs/>
              </w:rPr>
            </w:pPr>
          </w:p>
        </w:tc>
        <w:tc>
          <w:tcPr>
            <w:tcW w:w="1279" w:type="dxa"/>
          </w:tcPr>
          <w:p w14:paraId="1AFB0034" w14:textId="77777777" w:rsidR="00C2279F" w:rsidRPr="00716CCF" w:rsidRDefault="00C2279F" w:rsidP="00ED311D">
            <w:pPr>
              <w:rPr>
                <w:b/>
                <w:bCs/>
              </w:rPr>
            </w:pPr>
          </w:p>
        </w:tc>
      </w:tr>
      <w:tr w:rsidR="00C2279F" w14:paraId="051D6375" w14:textId="77777777" w:rsidTr="00ED311D">
        <w:tc>
          <w:tcPr>
            <w:tcW w:w="6771" w:type="dxa"/>
          </w:tcPr>
          <w:p w14:paraId="7C4D970E" w14:textId="77777777" w:rsidR="00C2279F" w:rsidRPr="000D1CF9" w:rsidRDefault="00C2279F" w:rsidP="00ED311D">
            <w:r w:rsidRPr="000D1CF9">
              <w:t>Governance arrangements mean senior leaders regularly review the organisation’s performance in delivering child safety and wellbeing</w:t>
            </w:r>
          </w:p>
        </w:tc>
        <w:tc>
          <w:tcPr>
            <w:tcW w:w="4252" w:type="dxa"/>
          </w:tcPr>
          <w:p w14:paraId="47A8F76F" w14:textId="77777777" w:rsidR="00C2279F" w:rsidRDefault="00C2279F" w:rsidP="00ED311D">
            <w:r>
              <w:t>Risks identified and elevated to Board of Governance as required</w:t>
            </w:r>
          </w:p>
        </w:tc>
        <w:tc>
          <w:tcPr>
            <w:tcW w:w="1843" w:type="dxa"/>
          </w:tcPr>
          <w:p w14:paraId="38294733" w14:textId="77777777" w:rsidR="00C2279F" w:rsidRPr="00716CCF" w:rsidRDefault="00C2279F" w:rsidP="00ED311D">
            <w:pPr>
              <w:rPr>
                <w:b/>
                <w:bCs/>
              </w:rPr>
            </w:pPr>
          </w:p>
        </w:tc>
        <w:tc>
          <w:tcPr>
            <w:tcW w:w="1279" w:type="dxa"/>
          </w:tcPr>
          <w:p w14:paraId="229D3C42" w14:textId="77777777" w:rsidR="00C2279F" w:rsidRPr="00716CCF" w:rsidRDefault="00C2279F" w:rsidP="00ED311D">
            <w:pPr>
              <w:rPr>
                <w:b/>
                <w:bCs/>
              </w:rPr>
            </w:pPr>
          </w:p>
        </w:tc>
      </w:tr>
      <w:tr w:rsidR="00C2279F" w14:paraId="3B723765" w14:textId="77777777" w:rsidTr="00ED311D">
        <w:tc>
          <w:tcPr>
            <w:tcW w:w="6771" w:type="dxa"/>
          </w:tcPr>
          <w:p w14:paraId="537D2AD0" w14:textId="77777777" w:rsidR="00C2279F" w:rsidRPr="000D1CF9" w:rsidRDefault="00C2279F" w:rsidP="00ED311D">
            <w:r w:rsidRPr="000D1CF9">
              <w:t xml:space="preserve">Governance arrangements mean senior leaders supervise whether risk assessment and management in the organisation </w:t>
            </w:r>
            <w:proofErr w:type="gramStart"/>
            <w:r w:rsidRPr="000D1CF9">
              <w:t>is</w:t>
            </w:r>
            <w:proofErr w:type="gramEnd"/>
            <w:r w:rsidRPr="000D1CF9">
              <w:t xml:space="preserve"> properly focused on identifying, preventing and reducing risks of child abuse and harm</w:t>
            </w:r>
          </w:p>
        </w:tc>
        <w:tc>
          <w:tcPr>
            <w:tcW w:w="4252" w:type="dxa"/>
          </w:tcPr>
          <w:p w14:paraId="03E046F5" w14:textId="77777777" w:rsidR="00C2279F" w:rsidRDefault="00C2279F" w:rsidP="00ED311D">
            <w:r>
              <w:t>Program Risk assessment process reviewed by EO each year</w:t>
            </w:r>
          </w:p>
        </w:tc>
        <w:tc>
          <w:tcPr>
            <w:tcW w:w="1843" w:type="dxa"/>
          </w:tcPr>
          <w:p w14:paraId="4E0ECCDD" w14:textId="77777777" w:rsidR="00C2279F" w:rsidRPr="00716CCF" w:rsidRDefault="00C2279F" w:rsidP="00ED311D">
            <w:pPr>
              <w:rPr>
                <w:b/>
                <w:bCs/>
              </w:rPr>
            </w:pPr>
          </w:p>
        </w:tc>
        <w:tc>
          <w:tcPr>
            <w:tcW w:w="1279" w:type="dxa"/>
          </w:tcPr>
          <w:p w14:paraId="28D62C67" w14:textId="77777777" w:rsidR="00C2279F" w:rsidRPr="00716CCF" w:rsidRDefault="00C2279F" w:rsidP="00ED311D">
            <w:pPr>
              <w:rPr>
                <w:b/>
                <w:bCs/>
              </w:rPr>
            </w:pPr>
          </w:p>
        </w:tc>
      </w:tr>
      <w:tr w:rsidR="00C2279F" w14:paraId="53F8316A" w14:textId="77777777" w:rsidTr="00ED311D">
        <w:tc>
          <w:tcPr>
            <w:tcW w:w="6771" w:type="dxa"/>
          </w:tcPr>
          <w:p w14:paraId="27C3FE93" w14:textId="77777777" w:rsidR="00C2279F" w:rsidRPr="000D1CF9" w:rsidRDefault="00C2279F" w:rsidP="00ED311D">
            <w:r w:rsidRPr="000D1CF9">
              <w:t>Staff and volunteers understand their information sharing and record keeping obligations</w:t>
            </w:r>
          </w:p>
        </w:tc>
        <w:tc>
          <w:tcPr>
            <w:tcW w:w="4252" w:type="dxa"/>
          </w:tcPr>
          <w:p w14:paraId="250A21EC" w14:textId="77777777" w:rsidR="00C2279F" w:rsidRDefault="00C2279F" w:rsidP="00ED311D">
            <w:r>
              <w:t>Included in induction - Confidentiality or record keeping policy/procedure</w:t>
            </w:r>
          </w:p>
        </w:tc>
        <w:tc>
          <w:tcPr>
            <w:tcW w:w="1843" w:type="dxa"/>
          </w:tcPr>
          <w:p w14:paraId="10C43061" w14:textId="77777777" w:rsidR="00C2279F" w:rsidRPr="00716CCF" w:rsidRDefault="00C2279F" w:rsidP="00ED311D">
            <w:pPr>
              <w:rPr>
                <w:b/>
                <w:bCs/>
              </w:rPr>
            </w:pPr>
          </w:p>
        </w:tc>
        <w:tc>
          <w:tcPr>
            <w:tcW w:w="1279" w:type="dxa"/>
          </w:tcPr>
          <w:p w14:paraId="5180C451" w14:textId="77777777" w:rsidR="00C2279F" w:rsidRPr="00716CCF" w:rsidRDefault="00C2279F" w:rsidP="00ED311D">
            <w:pPr>
              <w:rPr>
                <w:b/>
                <w:bCs/>
              </w:rPr>
            </w:pPr>
          </w:p>
        </w:tc>
      </w:tr>
      <w:tr w:rsidR="00C2279F" w14:paraId="418B71E6" w14:textId="77777777" w:rsidTr="00ED311D">
        <w:tc>
          <w:tcPr>
            <w:tcW w:w="6771" w:type="dxa"/>
          </w:tcPr>
          <w:p w14:paraId="738C8F1D" w14:textId="77777777" w:rsidR="00C2279F" w:rsidRDefault="00C2279F" w:rsidP="00ED311D">
            <w:r w:rsidRPr="000D1CF9">
              <w:lastRenderedPageBreak/>
              <w:t>The Code of Conduct is communicated to all staff and volunteers and leaders hold them to account to comply with it</w:t>
            </w:r>
          </w:p>
        </w:tc>
        <w:tc>
          <w:tcPr>
            <w:tcW w:w="4252" w:type="dxa"/>
          </w:tcPr>
          <w:p w14:paraId="725B430B" w14:textId="77777777" w:rsidR="00C2279F" w:rsidRDefault="00C2279F" w:rsidP="00ED311D">
            <w:r>
              <w:t>To be signed by all staff and volunteers</w:t>
            </w:r>
          </w:p>
        </w:tc>
        <w:tc>
          <w:tcPr>
            <w:tcW w:w="3122" w:type="dxa"/>
            <w:gridSpan w:val="2"/>
          </w:tcPr>
          <w:p w14:paraId="3227F269" w14:textId="77777777" w:rsidR="00C2279F" w:rsidRDefault="00C2279F" w:rsidP="00ED311D"/>
        </w:tc>
      </w:tr>
    </w:tbl>
    <w:p w14:paraId="1D9D5089" w14:textId="77777777" w:rsidR="00C2279F" w:rsidRDefault="00C2279F" w:rsidP="00C2279F"/>
    <w:p w14:paraId="3727524A" w14:textId="77777777" w:rsidR="00C2279F" w:rsidRDefault="00C2279F" w:rsidP="00C2279F">
      <w:pPr>
        <w:pStyle w:val="Heading1"/>
        <w:rPr>
          <w:sz w:val="28"/>
          <w:szCs w:val="28"/>
        </w:rPr>
      </w:pPr>
      <w:r>
        <w:br w:type="page"/>
      </w:r>
      <w:bookmarkStart w:id="2" w:name="_Toc112842351"/>
      <w:r w:rsidRPr="00BF17D0">
        <w:rPr>
          <w:sz w:val="28"/>
          <w:szCs w:val="28"/>
        </w:rPr>
        <w:lastRenderedPageBreak/>
        <w:t xml:space="preserve">Child Safe Standard </w:t>
      </w:r>
      <w:r>
        <w:rPr>
          <w:sz w:val="28"/>
          <w:szCs w:val="28"/>
        </w:rPr>
        <w:t>3</w:t>
      </w:r>
      <w:bookmarkEnd w:id="2"/>
    </w:p>
    <w:p w14:paraId="7A8CB566" w14:textId="77777777" w:rsidR="00C2279F" w:rsidRDefault="00C2279F" w:rsidP="00C2279F">
      <w:pPr>
        <w:rPr>
          <w:rFonts w:ascii="Calibri Light" w:hAnsi="Calibri Light" w:cs="Calibri Light"/>
          <w:color w:val="0B1F32"/>
          <w:sz w:val="28"/>
          <w:szCs w:val="28"/>
        </w:rPr>
      </w:pPr>
      <w:r w:rsidRPr="00404903">
        <w:rPr>
          <w:rFonts w:ascii="Calibri Light" w:hAnsi="Calibri Light" w:cs="Calibri Light"/>
          <w:color w:val="0B1F32"/>
          <w:sz w:val="28"/>
          <w:szCs w:val="28"/>
        </w:rPr>
        <w:t>Children and young people are empowered about their rights, participate in decisions affecting them and are taken seriously.</w:t>
      </w:r>
    </w:p>
    <w:p w14:paraId="03180611" w14:textId="77777777" w:rsidR="00C2279F" w:rsidRDefault="00C2279F" w:rsidP="00C2279F">
      <w:pPr>
        <w:spacing w:after="0" w:line="240" w:lineRule="auto"/>
        <w:rPr>
          <w:b/>
          <w:bCs/>
        </w:rPr>
      </w:pPr>
    </w:p>
    <w:p w14:paraId="4BAD5EF7" w14:textId="77777777" w:rsidR="00C2279F" w:rsidRPr="00E926A3"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t>Minimum Requirements</w:t>
      </w:r>
    </w:p>
    <w:p w14:paraId="55210AB0"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In complying with Child Safe Standard 3 an organisation must, at a minimum, ensure:</w:t>
      </w:r>
    </w:p>
    <w:p w14:paraId="6FA3F46D"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3.1</w:t>
      </w:r>
      <w:r>
        <w:tab/>
        <w:t xml:space="preserve">Children and young people are informed about </w:t>
      </w:r>
      <w:proofErr w:type="gramStart"/>
      <w:r>
        <w:t>all of</w:t>
      </w:r>
      <w:proofErr w:type="gramEnd"/>
      <w:r>
        <w:t xml:space="preserve"> their rights, including to safety, information and participation. </w:t>
      </w:r>
    </w:p>
    <w:p w14:paraId="7FE4E86A"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3.2</w:t>
      </w:r>
      <w:r>
        <w:tab/>
        <w:t>The importance of friendships is recognised and support from peers is encouraged, to help children and young people feel safe and be less isolated.</w:t>
      </w:r>
    </w:p>
    <w:p w14:paraId="0BB51D3A"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3.3</w:t>
      </w:r>
      <w:r>
        <w:tab/>
        <w:t xml:space="preserve">Where relevant to the setting or context, children and young people are offered access to sexual abuse prevention programs and to relevant related information in an age-appropriate way. </w:t>
      </w:r>
    </w:p>
    <w:p w14:paraId="3E2EF125"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3.4</w:t>
      </w:r>
      <w:r>
        <w:tab/>
        <w:t>Staff and volunteers are attuned to signs of harm and facilitate child-friendly ways for children and young people to express their views, participate in decision-making and raise their concerns.</w:t>
      </w:r>
    </w:p>
    <w:p w14:paraId="29E5DF53"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3.5</w:t>
      </w:r>
      <w:r>
        <w:tab/>
        <w:t>Organisations have strategies in place to develop a culture that facilitates participation and is responsive to the input of children and young people.</w:t>
      </w:r>
    </w:p>
    <w:p w14:paraId="72B5468B"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tabs>
          <w:tab w:val="left" w:pos="709"/>
        </w:tabs>
        <w:ind w:left="709" w:hanging="709"/>
      </w:pPr>
      <w:r>
        <w:t>3.6</w:t>
      </w:r>
      <w:r>
        <w:tab/>
        <w:t>Organisations provide opportunities for children and young people to participate and are responsive to their contributions, thereby strengthening confidence and engagement.</w:t>
      </w:r>
    </w:p>
    <w:p w14:paraId="2F604912" w14:textId="77777777" w:rsidR="00C2279F" w:rsidRDefault="00C2279F" w:rsidP="00C2279F"/>
    <w:p w14:paraId="1BDFF3B6" w14:textId="77777777" w:rsidR="00C2279F" w:rsidRPr="00404903" w:rsidRDefault="00C2279F" w:rsidP="00C2279F">
      <w:pPr>
        <w:rPr>
          <w:b/>
          <w:bCs/>
        </w:rPr>
      </w:pPr>
      <w:r>
        <w:rPr>
          <w:b/>
          <w:bCs/>
        </w:rPr>
        <w:t>Compliance Indicators</w:t>
      </w:r>
    </w:p>
    <w:p w14:paraId="79953B1F" w14:textId="77777777" w:rsidR="00C2279F" w:rsidRDefault="00C2279F" w:rsidP="00C2279F">
      <w:r>
        <w:t>Age-appropriate and easy to understand documents, in print or online, are easily accessible and support children to:</w:t>
      </w:r>
    </w:p>
    <w:p w14:paraId="6D0A0254" w14:textId="77777777" w:rsidR="00C2279F" w:rsidRDefault="00C2279F" w:rsidP="00C2279F">
      <w:pPr>
        <w:numPr>
          <w:ilvl w:val="0"/>
          <w:numId w:val="16"/>
        </w:numPr>
      </w:pPr>
      <w:r>
        <w:t>understand their rights, including to safety, information and participation</w:t>
      </w:r>
    </w:p>
    <w:p w14:paraId="34084A46" w14:textId="77777777" w:rsidR="00C2279F" w:rsidRDefault="00C2279F" w:rsidP="00C2279F">
      <w:pPr>
        <w:numPr>
          <w:ilvl w:val="0"/>
          <w:numId w:val="16"/>
        </w:numPr>
      </w:pPr>
      <w:r>
        <w:t>know how adults in the organisation should behave</w:t>
      </w:r>
    </w:p>
    <w:p w14:paraId="3D163FB7" w14:textId="77777777" w:rsidR="00C2279F" w:rsidRDefault="00C2279F" w:rsidP="00C2279F">
      <w:pPr>
        <w:numPr>
          <w:ilvl w:val="0"/>
          <w:numId w:val="16"/>
        </w:numPr>
      </w:pPr>
      <w:r>
        <w:t>understand the organisation’s complaints process and how to raise safety concerns for themselves, their friends or peers</w:t>
      </w:r>
    </w:p>
    <w:p w14:paraId="1997129E" w14:textId="77777777" w:rsidR="00C2279F" w:rsidRDefault="00C2279F" w:rsidP="00C2279F">
      <w:pPr>
        <w:numPr>
          <w:ilvl w:val="0"/>
          <w:numId w:val="16"/>
        </w:numPr>
      </w:pPr>
      <w:r>
        <w:t>know about support services aimed at children.</w:t>
      </w:r>
    </w:p>
    <w:p w14:paraId="53B207A5" w14:textId="77777777" w:rsidR="00C2279F" w:rsidRDefault="00C2279F" w:rsidP="00C2279F">
      <w:r>
        <w:lastRenderedPageBreak/>
        <w:t>The organisation’s policies and procedures:</w:t>
      </w:r>
    </w:p>
    <w:p w14:paraId="6FDC3362" w14:textId="77777777" w:rsidR="00C2279F" w:rsidRDefault="00C2279F" w:rsidP="00C2279F">
      <w:pPr>
        <w:numPr>
          <w:ilvl w:val="0"/>
          <w:numId w:val="17"/>
        </w:numPr>
      </w:pPr>
      <w:r>
        <w:t>promote children’s empowerment and participation</w:t>
      </w:r>
    </w:p>
    <w:p w14:paraId="6DAC2CC3" w14:textId="77777777" w:rsidR="00C2279F" w:rsidRDefault="00C2279F" w:rsidP="00C2279F">
      <w:pPr>
        <w:numPr>
          <w:ilvl w:val="0"/>
          <w:numId w:val="17"/>
        </w:numPr>
      </w:pPr>
      <w:r>
        <w:t>embed support for the rights of children.</w:t>
      </w:r>
    </w:p>
    <w:p w14:paraId="013E1FEB" w14:textId="77777777" w:rsidR="00C2279F" w:rsidRDefault="00C2279F" w:rsidP="00C2279F"/>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3402"/>
        <w:gridCol w:w="1843"/>
        <w:gridCol w:w="1279"/>
      </w:tblGrid>
      <w:tr w:rsidR="00C2279F" w14:paraId="3971914A" w14:textId="77777777" w:rsidTr="00ED311D">
        <w:tc>
          <w:tcPr>
            <w:tcW w:w="7621" w:type="dxa"/>
            <w:shd w:val="clear" w:color="auto" w:fill="F2F2F2"/>
          </w:tcPr>
          <w:p w14:paraId="475B1D36" w14:textId="77777777" w:rsidR="00C2279F" w:rsidRDefault="00C2279F" w:rsidP="00ED311D">
            <w:r>
              <w:rPr>
                <w:b/>
                <w:bCs/>
              </w:rPr>
              <w:t>Actions</w:t>
            </w:r>
          </w:p>
        </w:tc>
        <w:tc>
          <w:tcPr>
            <w:tcW w:w="3402" w:type="dxa"/>
            <w:shd w:val="clear" w:color="auto" w:fill="F2F2F2"/>
          </w:tcPr>
          <w:p w14:paraId="0D7C8C38" w14:textId="77777777" w:rsidR="00C2279F" w:rsidRDefault="00C2279F" w:rsidP="00ED311D">
            <w:r>
              <w:rPr>
                <w:b/>
                <w:bCs/>
              </w:rPr>
              <w:t>NH</w:t>
            </w:r>
            <w:r w:rsidRPr="00716CCF">
              <w:rPr>
                <w:b/>
                <w:bCs/>
              </w:rPr>
              <w:t xml:space="preserve"> Response</w:t>
            </w:r>
          </w:p>
        </w:tc>
        <w:tc>
          <w:tcPr>
            <w:tcW w:w="1843" w:type="dxa"/>
            <w:shd w:val="clear" w:color="auto" w:fill="F2F2F2"/>
          </w:tcPr>
          <w:p w14:paraId="7E1BF8FC" w14:textId="77777777" w:rsidR="00C2279F" w:rsidRDefault="00C2279F" w:rsidP="00ED311D">
            <w:r w:rsidRPr="00716CCF">
              <w:rPr>
                <w:b/>
                <w:bCs/>
              </w:rPr>
              <w:t>Responsibility</w:t>
            </w:r>
          </w:p>
        </w:tc>
        <w:tc>
          <w:tcPr>
            <w:tcW w:w="1279" w:type="dxa"/>
            <w:shd w:val="clear" w:color="auto" w:fill="F2F2F2"/>
          </w:tcPr>
          <w:p w14:paraId="122BE80A" w14:textId="77777777" w:rsidR="00C2279F" w:rsidRDefault="00C2279F" w:rsidP="00ED311D">
            <w:r w:rsidRPr="00716CCF">
              <w:rPr>
                <w:b/>
                <w:bCs/>
              </w:rPr>
              <w:t>Timeframe</w:t>
            </w:r>
          </w:p>
        </w:tc>
      </w:tr>
      <w:tr w:rsidR="00C2279F" w:rsidRPr="00716CCF" w14:paraId="14094724" w14:textId="77777777" w:rsidTr="00ED311D">
        <w:trPr>
          <w:trHeight w:val="1009"/>
        </w:trPr>
        <w:tc>
          <w:tcPr>
            <w:tcW w:w="7621" w:type="dxa"/>
          </w:tcPr>
          <w:p w14:paraId="54DF8C90" w14:textId="77777777" w:rsidR="00C2279F" w:rsidRDefault="00C2279F" w:rsidP="00ED311D">
            <w:r>
              <w:t>Staff and volunteers in the organisation engage with children to help them to:</w:t>
            </w:r>
          </w:p>
          <w:p w14:paraId="1F20517F" w14:textId="77777777" w:rsidR="00C2279F" w:rsidRDefault="00C2279F" w:rsidP="00C2279F">
            <w:pPr>
              <w:numPr>
                <w:ilvl w:val="0"/>
                <w:numId w:val="1"/>
              </w:numPr>
            </w:pPr>
            <w:r>
              <w:t>understand their rights, including to safety, information and participation</w:t>
            </w:r>
          </w:p>
          <w:p w14:paraId="35E33F2B" w14:textId="77777777" w:rsidR="00C2279F" w:rsidRDefault="00C2279F" w:rsidP="00C2279F">
            <w:pPr>
              <w:numPr>
                <w:ilvl w:val="0"/>
                <w:numId w:val="1"/>
              </w:numPr>
            </w:pPr>
            <w:r>
              <w:t>know how adults in the organisation should behave</w:t>
            </w:r>
          </w:p>
          <w:p w14:paraId="69FB19C7" w14:textId="77777777" w:rsidR="00C2279F" w:rsidRPr="00305D72" w:rsidRDefault="00C2279F" w:rsidP="00C2279F">
            <w:pPr>
              <w:numPr>
                <w:ilvl w:val="0"/>
                <w:numId w:val="1"/>
              </w:numPr>
              <w:rPr>
                <w:b/>
                <w:bCs/>
              </w:rPr>
            </w:pPr>
            <w:r>
              <w:t>understand the organisation’s complaints process and how to raise safety concerns for themselves, their friends or peers</w:t>
            </w:r>
          </w:p>
          <w:p w14:paraId="6118DA3B" w14:textId="77777777" w:rsidR="00C2279F" w:rsidRDefault="00C2279F" w:rsidP="00C2279F">
            <w:pPr>
              <w:numPr>
                <w:ilvl w:val="0"/>
                <w:numId w:val="1"/>
              </w:numPr>
              <w:rPr>
                <w:b/>
                <w:bCs/>
              </w:rPr>
            </w:pPr>
            <w:r>
              <w:t>know about support services aimed at children.</w:t>
            </w:r>
          </w:p>
        </w:tc>
        <w:tc>
          <w:tcPr>
            <w:tcW w:w="3402" w:type="dxa"/>
          </w:tcPr>
          <w:p w14:paraId="1178FBB4" w14:textId="77777777" w:rsidR="00C2279F" w:rsidRDefault="00C2279F" w:rsidP="00ED311D">
            <w:r>
              <w:t xml:space="preserve">Young participants rights, responsibilities and complaints process are outlined at the beginning of any NH run program delivered for children and young people. </w:t>
            </w:r>
          </w:p>
          <w:p w14:paraId="695CDBF0" w14:textId="77777777" w:rsidR="00C2279F" w:rsidRPr="009A264F" w:rsidRDefault="00C2279F" w:rsidP="00ED311D">
            <w:pPr>
              <w:rPr>
                <w:color w:val="FF0000"/>
              </w:rPr>
            </w:pPr>
          </w:p>
        </w:tc>
        <w:tc>
          <w:tcPr>
            <w:tcW w:w="1843" w:type="dxa"/>
          </w:tcPr>
          <w:p w14:paraId="2A6E8531" w14:textId="77777777" w:rsidR="00C2279F" w:rsidRPr="00716CCF" w:rsidRDefault="00C2279F" w:rsidP="00ED311D">
            <w:pPr>
              <w:rPr>
                <w:b/>
                <w:bCs/>
              </w:rPr>
            </w:pPr>
          </w:p>
        </w:tc>
        <w:tc>
          <w:tcPr>
            <w:tcW w:w="1279" w:type="dxa"/>
          </w:tcPr>
          <w:p w14:paraId="6CF87E11" w14:textId="77777777" w:rsidR="00C2279F" w:rsidRPr="00716CCF" w:rsidRDefault="00C2279F" w:rsidP="00ED311D">
            <w:pPr>
              <w:rPr>
                <w:b/>
                <w:bCs/>
              </w:rPr>
            </w:pPr>
          </w:p>
        </w:tc>
      </w:tr>
      <w:tr w:rsidR="00C2279F" w:rsidRPr="00716CCF" w14:paraId="7C20185B" w14:textId="77777777" w:rsidTr="00ED311D">
        <w:trPr>
          <w:trHeight w:val="638"/>
        </w:trPr>
        <w:tc>
          <w:tcPr>
            <w:tcW w:w="7621" w:type="dxa"/>
          </w:tcPr>
          <w:p w14:paraId="42FAF862" w14:textId="77777777" w:rsidR="00C2279F" w:rsidRDefault="00C2279F" w:rsidP="00ED311D">
            <w:pPr>
              <w:spacing w:after="0" w:line="240" w:lineRule="auto"/>
            </w:pPr>
            <w:r w:rsidRPr="000D1CF9">
              <w:t>Practices in the organisation that disempower children are identified and action is taken to change them.</w:t>
            </w:r>
          </w:p>
        </w:tc>
        <w:tc>
          <w:tcPr>
            <w:tcW w:w="3402" w:type="dxa"/>
          </w:tcPr>
          <w:p w14:paraId="3117AC4E" w14:textId="77777777" w:rsidR="00C2279F" w:rsidRPr="0003276A" w:rsidRDefault="00C2279F" w:rsidP="00ED311D">
            <w:r w:rsidRPr="0003276A">
              <w:t>Audit of current procedures to take place with a child safe lens</w:t>
            </w:r>
          </w:p>
        </w:tc>
        <w:tc>
          <w:tcPr>
            <w:tcW w:w="1843" w:type="dxa"/>
          </w:tcPr>
          <w:p w14:paraId="743A0AF8" w14:textId="77777777" w:rsidR="00C2279F" w:rsidRPr="00716CCF" w:rsidRDefault="00C2279F" w:rsidP="00ED311D">
            <w:pPr>
              <w:rPr>
                <w:b/>
                <w:bCs/>
              </w:rPr>
            </w:pPr>
          </w:p>
        </w:tc>
        <w:tc>
          <w:tcPr>
            <w:tcW w:w="1279" w:type="dxa"/>
          </w:tcPr>
          <w:p w14:paraId="71C3B5BD" w14:textId="77777777" w:rsidR="00C2279F" w:rsidRPr="00716CCF" w:rsidRDefault="00C2279F" w:rsidP="00ED311D">
            <w:pPr>
              <w:rPr>
                <w:b/>
                <w:bCs/>
              </w:rPr>
            </w:pPr>
          </w:p>
        </w:tc>
      </w:tr>
      <w:tr w:rsidR="00C2279F" w:rsidRPr="00716CCF" w14:paraId="6308C452" w14:textId="77777777" w:rsidTr="00ED311D">
        <w:trPr>
          <w:trHeight w:val="704"/>
        </w:trPr>
        <w:tc>
          <w:tcPr>
            <w:tcW w:w="7621" w:type="dxa"/>
          </w:tcPr>
          <w:p w14:paraId="76534F45" w14:textId="77777777" w:rsidR="00C2279F" w:rsidRDefault="00C2279F" w:rsidP="00ED311D">
            <w:pPr>
              <w:spacing w:after="0" w:line="240" w:lineRule="auto"/>
            </w:pPr>
            <w:r w:rsidRPr="000D1CF9">
              <w:t>Staff and volunteers are provided with information to help them understand, recognise and act on signs of child abuse or harm.</w:t>
            </w:r>
          </w:p>
        </w:tc>
        <w:tc>
          <w:tcPr>
            <w:tcW w:w="3402" w:type="dxa"/>
          </w:tcPr>
          <w:p w14:paraId="7514FFC7" w14:textId="77777777" w:rsidR="00C2279F" w:rsidRPr="007149A3" w:rsidRDefault="00C2279F" w:rsidP="00ED311D">
            <w:r>
              <w:t>To be provided as part of staff and volunteer induction.</w:t>
            </w:r>
          </w:p>
        </w:tc>
        <w:tc>
          <w:tcPr>
            <w:tcW w:w="1843" w:type="dxa"/>
          </w:tcPr>
          <w:p w14:paraId="41A55CEB" w14:textId="77777777" w:rsidR="00C2279F" w:rsidRPr="00716CCF" w:rsidRDefault="00C2279F" w:rsidP="00ED311D">
            <w:pPr>
              <w:rPr>
                <w:b/>
                <w:bCs/>
              </w:rPr>
            </w:pPr>
          </w:p>
        </w:tc>
        <w:tc>
          <w:tcPr>
            <w:tcW w:w="1279" w:type="dxa"/>
          </w:tcPr>
          <w:p w14:paraId="7FEA854C" w14:textId="77777777" w:rsidR="00C2279F" w:rsidRPr="00716CCF" w:rsidRDefault="00C2279F" w:rsidP="00ED311D">
            <w:pPr>
              <w:rPr>
                <w:b/>
                <w:bCs/>
              </w:rPr>
            </w:pPr>
          </w:p>
        </w:tc>
      </w:tr>
      <w:tr w:rsidR="00C2279F" w:rsidRPr="00716CCF" w14:paraId="3E85E1F0" w14:textId="77777777" w:rsidTr="00ED311D">
        <w:trPr>
          <w:trHeight w:val="1009"/>
        </w:trPr>
        <w:tc>
          <w:tcPr>
            <w:tcW w:w="7621" w:type="dxa"/>
          </w:tcPr>
          <w:p w14:paraId="6260669D" w14:textId="77777777" w:rsidR="00C2279F" w:rsidRDefault="00C2279F" w:rsidP="00ED311D">
            <w:pPr>
              <w:spacing w:after="0" w:line="240" w:lineRule="auto"/>
            </w:pPr>
            <w:r w:rsidRPr="000D1CF9">
              <w:t>The organisation creates opportunities for children to express their views and participate in decisions that impact them. What is heard and learnt from children influences how the organisation works.</w:t>
            </w:r>
          </w:p>
        </w:tc>
        <w:tc>
          <w:tcPr>
            <w:tcW w:w="3402" w:type="dxa"/>
          </w:tcPr>
          <w:p w14:paraId="274D734C" w14:textId="77777777" w:rsidR="00C2279F" w:rsidRPr="007149A3" w:rsidRDefault="00C2279F" w:rsidP="00ED311D">
            <w:r>
              <w:t>Children and young people are encouraged to input into the design and delivery of youth activities at the NH.</w:t>
            </w:r>
          </w:p>
        </w:tc>
        <w:tc>
          <w:tcPr>
            <w:tcW w:w="1843" w:type="dxa"/>
          </w:tcPr>
          <w:p w14:paraId="614CF16A" w14:textId="77777777" w:rsidR="00C2279F" w:rsidRPr="00BA6EF0" w:rsidRDefault="00C2279F" w:rsidP="00ED311D"/>
        </w:tc>
        <w:tc>
          <w:tcPr>
            <w:tcW w:w="1279" w:type="dxa"/>
          </w:tcPr>
          <w:p w14:paraId="5FD6624C" w14:textId="77777777" w:rsidR="00C2279F" w:rsidRPr="00716CCF" w:rsidRDefault="00C2279F" w:rsidP="00ED311D">
            <w:pPr>
              <w:rPr>
                <w:b/>
                <w:bCs/>
              </w:rPr>
            </w:pPr>
          </w:p>
        </w:tc>
      </w:tr>
      <w:tr w:rsidR="00C2279F" w:rsidRPr="00716CCF" w14:paraId="4493755F" w14:textId="77777777" w:rsidTr="00ED311D">
        <w:trPr>
          <w:trHeight w:val="672"/>
        </w:trPr>
        <w:tc>
          <w:tcPr>
            <w:tcW w:w="7621" w:type="dxa"/>
          </w:tcPr>
          <w:p w14:paraId="31399658" w14:textId="77777777" w:rsidR="00C2279F" w:rsidRDefault="00C2279F" w:rsidP="00ED311D">
            <w:pPr>
              <w:spacing w:after="0" w:line="240" w:lineRule="auto"/>
            </w:pPr>
            <w:r w:rsidRPr="000D1CF9">
              <w:t>Staff and volunteers are supported to develop knowledge and skills to help children participate, express their views and raise their concerns.</w:t>
            </w:r>
          </w:p>
        </w:tc>
        <w:tc>
          <w:tcPr>
            <w:tcW w:w="3402" w:type="dxa"/>
          </w:tcPr>
          <w:p w14:paraId="094985DD" w14:textId="77777777" w:rsidR="00C2279F" w:rsidRPr="00040B23" w:rsidRDefault="00C2279F" w:rsidP="00ED311D">
            <w:r w:rsidRPr="00040B23">
              <w:t>Program leaders encouraged to engage in ongoing feedback and discussion with any young participants.</w:t>
            </w:r>
          </w:p>
        </w:tc>
        <w:tc>
          <w:tcPr>
            <w:tcW w:w="1843" w:type="dxa"/>
          </w:tcPr>
          <w:p w14:paraId="64A1253B" w14:textId="77777777" w:rsidR="00C2279F" w:rsidRPr="00716CCF" w:rsidRDefault="00C2279F" w:rsidP="00ED311D">
            <w:pPr>
              <w:rPr>
                <w:b/>
                <w:bCs/>
              </w:rPr>
            </w:pPr>
          </w:p>
        </w:tc>
        <w:tc>
          <w:tcPr>
            <w:tcW w:w="1279" w:type="dxa"/>
          </w:tcPr>
          <w:p w14:paraId="151E403F" w14:textId="77777777" w:rsidR="00C2279F" w:rsidRPr="00716CCF" w:rsidRDefault="00C2279F" w:rsidP="00ED311D">
            <w:pPr>
              <w:rPr>
                <w:b/>
                <w:bCs/>
              </w:rPr>
            </w:pPr>
          </w:p>
        </w:tc>
      </w:tr>
      <w:tr w:rsidR="00C2279F" w:rsidRPr="00716CCF" w14:paraId="1E6A5EBD" w14:textId="77777777" w:rsidTr="00ED311D">
        <w:trPr>
          <w:trHeight w:val="838"/>
        </w:trPr>
        <w:tc>
          <w:tcPr>
            <w:tcW w:w="7621" w:type="dxa"/>
          </w:tcPr>
          <w:p w14:paraId="680A9819" w14:textId="77777777" w:rsidR="00C2279F" w:rsidRPr="000D1CF9" w:rsidRDefault="00C2279F" w:rsidP="00ED311D">
            <w:r w:rsidRPr="000D1CF9">
              <w:lastRenderedPageBreak/>
              <w:t>The organisation supports children to develop social connections and friendships with their peers, build skills in children to support their peers and challenge bullying or isolating behaviour between children.</w:t>
            </w:r>
          </w:p>
        </w:tc>
        <w:tc>
          <w:tcPr>
            <w:tcW w:w="3402" w:type="dxa"/>
          </w:tcPr>
          <w:p w14:paraId="7979E812" w14:textId="77777777" w:rsidR="00C2279F" w:rsidRPr="007149A3" w:rsidRDefault="00C2279F" w:rsidP="00ED311D">
            <w:r>
              <w:t>Program leaders expected to call out bullying or isolating behaviours as they see them in any program or activity involving young people or children.</w:t>
            </w:r>
          </w:p>
        </w:tc>
        <w:tc>
          <w:tcPr>
            <w:tcW w:w="1843" w:type="dxa"/>
          </w:tcPr>
          <w:p w14:paraId="54C8F772" w14:textId="77777777" w:rsidR="00C2279F" w:rsidRPr="00716CCF" w:rsidRDefault="00C2279F" w:rsidP="00ED311D">
            <w:pPr>
              <w:rPr>
                <w:b/>
                <w:bCs/>
              </w:rPr>
            </w:pPr>
          </w:p>
        </w:tc>
        <w:tc>
          <w:tcPr>
            <w:tcW w:w="1279" w:type="dxa"/>
          </w:tcPr>
          <w:p w14:paraId="3CC9A276" w14:textId="77777777" w:rsidR="00C2279F" w:rsidRPr="00716CCF" w:rsidRDefault="00C2279F" w:rsidP="00ED311D">
            <w:pPr>
              <w:rPr>
                <w:b/>
                <w:bCs/>
              </w:rPr>
            </w:pPr>
          </w:p>
        </w:tc>
      </w:tr>
    </w:tbl>
    <w:p w14:paraId="71C13247" w14:textId="77777777" w:rsidR="00C2279F" w:rsidRDefault="00C2279F" w:rsidP="00C2279F">
      <w:pPr>
        <w:pStyle w:val="Heading1"/>
        <w:rPr>
          <w:sz w:val="28"/>
          <w:szCs w:val="28"/>
        </w:rPr>
      </w:pPr>
      <w:r>
        <w:br w:type="page"/>
      </w:r>
      <w:bookmarkStart w:id="3" w:name="_Toc112842352"/>
      <w:r w:rsidRPr="00BF17D0">
        <w:rPr>
          <w:sz w:val="28"/>
          <w:szCs w:val="28"/>
        </w:rPr>
        <w:lastRenderedPageBreak/>
        <w:t xml:space="preserve">Child Safe Standard </w:t>
      </w:r>
      <w:r>
        <w:rPr>
          <w:sz w:val="28"/>
          <w:szCs w:val="28"/>
        </w:rPr>
        <w:t>4</w:t>
      </w:r>
      <w:bookmarkEnd w:id="3"/>
    </w:p>
    <w:p w14:paraId="1BB2C1C9" w14:textId="77777777" w:rsidR="00C2279F" w:rsidRDefault="00C2279F" w:rsidP="00C2279F">
      <w:pPr>
        <w:rPr>
          <w:b/>
          <w:bCs/>
        </w:rPr>
      </w:pPr>
      <w:r w:rsidRPr="00512F96">
        <w:rPr>
          <w:rFonts w:ascii="Calibri Light" w:hAnsi="Calibri Light" w:cs="Calibri Light"/>
          <w:color w:val="0B1F32"/>
          <w:sz w:val="28"/>
          <w:szCs w:val="28"/>
        </w:rPr>
        <w:t>Families and communities are informed and involved in promoting child safety and wellbeing.</w:t>
      </w:r>
    </w:p>
    <w:p w14:paraId="33C0F664" w14:textId="77777777" w:rsidR="00C2279F" w:rsidRDefault="00C2279F" w:rsidP="00C2279F">
      <w:pPr>
        <w:rPr>
          <w:b/>
          <w:bCs/>
        </w:rPr>
      </w:pPr>
    </w:p>
    <w:p w14:paraId="0CB920EA" w14:textId="77777777" w:rsidR="00C2279F" w:rsidRPr="00E926A3"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t>Minimum Requirements</w:t>
      </w:r>
    </w:p>
    <w:p w14:paraId="35306888"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In complying with Child Safe Standard 4 an organisation must, at a minimum, ensure:</w:t>
      </w:r>
    </w:p>
    <w:p w14:paraId="1D26F3BD"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4.1</w:t>
      </w:r>
      <w:r>
        <w:tab/>
        <w:t xml:space="preserve">Families participate in decisions affecting their child. </w:t>
      </w:r>
    </w:p>
    <w:p w14:paraId="7A615453"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4.2</w:t>
      </w:r>
      <w:r>
        <w:tab/>
        <w:t xml:space="preserve">The organisation engages and openly communicates with families and the community about its child safe approach and relevant information is accessible. </w:t>
      </w:r>
    </w:p>
    <w:p w14:paraId="02ECFCFA"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4.3</w:t>
      </w:r>
      <w:r>
        <w:tab/>
        <w:t xml:space="preserve">Families and communities have a say in the development and review of the organisation’s policies and practices. </w:t>
      </w:r>
    </w:p>
    <w:p w14:paraId="58B1AA02"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4.4</w:t>
      </w:r>
      <w:r>
        <w:tab/>
        <w:t>Families, carers and the community are informed about the organisation’s operations and governance.</w:t>
      </w:r>
    </w:p>
    <w:p w14:paraId="32D3E87E" w14:textId="77777777" w:rsidR="00C2279F" w:rsidRDefault="00C2279F" w:rsidP="00C2279F"/>
    <w:p w14:paraId="068B0B7C" w14:textId="77777777" w:rsidR="00C2279F" w:rsidRPr="00512F96" w:rsidRDefault="00C2279F" w:rsidP="00C2279F">
      <w:pPr>
        <w:rPr>
          <w:b/>
          <w:bCs/>
        </w:rPr>
      </w:pPr>
      <w:r w:rsidRPr="00512F96">
        <w:rPr>
          <w:b/>
          <w:bCs/>
        </w:rPr>
        <w:t>Compliance Indicators</w:t>
      </w:r>
    </w:p>
    <w:p w14:paraId="1F444221" w14:textId="77777777" w:rsidR="00C2279F" w:rsidRDefault="00C2279F" w:rsidP="00C2279F">
      <w:pPr>
        <w:numPr>
          <w:ilvl w:val="0"/>
          <w:numId w:val="18"/>
        </w:numPr>
      </w:pPr>
      <w:r>
        <w:t>The organisation’s policies reflect the importance of family and community involvement and describe ways this involvement can occur.</w:t>
      </w:r>
    </w:p>
    <w:p w14:paraId="18A9BAAA" w14:textId="77777777" w:rsidR="00C2279F" w:rsidRDefault="00C2279F" w:rsidP="00C2279F">
      <w:pPr>
        <w:numPr>
          <w:ilvl w:val="0"/>
          <w:numId w:val="18"/>
        </w:numPr>
      </w:pPr>
      <w:r>
        <w:t xml:space="preserve">Complaint handling policies include procedures for keeping families informed and provide guidance on how to do this while complying with obligations regarding confidentiality and privacy. </w:t>
      </w:r>
    </w:p>
    <w:p w14:paraId="426ADAF5" w14:textId="77777777" w:rsidR="00C2279F" w:rsidRDefault="00C2279F" w:rsidP="00C2279F"/>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1933C2F0" w14:textId="77777777" w:rsidTr="00ED311D">
        <w:trPr>
          <w:tblHeader/>
        </w:trPr>
        <w:tc>
          <w:tcPr>
            <w:tcW w:w="8330" w:type="dxa"/>
            <w:shd w:val="clear" w:color="auto" w:fill="F2F2F2"/>
          </w:tcPr>
          <w:p w14:paraId="185EC29F" w14:textId="77777777" w:rsidR="00C2279F" w:rsidRDefault="00C2279F" w:rsidP="00ED311D">
            <w:r>
              <w:rPr>
                <w:b/>
                <w:bCs/>
              </w:rPr>
              <w:t>Actions</w:t>
            </w:r>
          </w:p>
        </w:tc>
        <w:tc>
          <w:tcPr>
            <w:tcW w:w="2693" w:type="dxa"/>
            <w:shd w:val="clear" w:color="auto" w:fill="F2F2F2"/>
          </w:tcPr>
          <w:p w14:paraId="065D0A88" w14:textId="77777777" w:rsidR="00C2279F" w:rsidRDefault="00C2279F" w:rsidP="00ED311D">
            <w:r>
              <w:rPr>
                <w:b/>
                <w:bCs/>
              </w:rPr>
              <w:t>NH</w:t>
            </w:r>
            <w:r w:rsidRPr="00716CCF">
              <w:rPr>
                <w:b/>
                <w:bCs/>
              </w:rPr>
              <w:t xml:space="preserve"> Response</w:t>
            </w:r>
          </w:p>
        </w:tc>
        <w:tc>
          <w:tcPr>
            <w:tcW w:w="1843" w:type="dxa"/>
            <w:shd w:val="clear" w:color="auto" w:fill="F2F2F2"/>
          </w:tcPr>
          <w:p w14:paraId="3A69C2CC" w14:textId="77777777" w:rsidR="00C2279F" w:rsidRDefault="00C2279F" w:rsidP="00ED311D">
            <w:r w:rsidRPr="00716CCF">
              <w:rPr>
                <w:b/>
                <w:bCs/>
              </w:rPr>
              <w:t>Responsibility</w:t>
            </w:r>
          </w:p>
        </w:tc>
        <w:tc>
          <w:tcPr>
            <w:tcW w:w="1279" w:type="dxa"/>
            <w:shd w:val="clear" w:color="auto" w:fill="F2F2F2"/>
          </w:tcPr>
          <w:p w14:paraId="0662D937" w14:textId="77777777" w:rsidR="00C2279F" w:rsidRDefault="00C2279F" w:rsidP="00ED311D">
            <w:r w:rsidRPr="00716CCF">
              <w:rPr>
                <w:b/>
                <w:bCs/>
              </w:rPr>
              <w:t>Timeframe</w:t>
            </w:r>
          </w:p>
        </w:tc>
      </w:tr>
      <w:tr w:rsidR="00C2279F" w:rsidRPr="00716CCF" w14:paraId="65F93CB5" w14:textId="77777777" w:rsidTr="00ED311D">
        <w:trPr>
          <w:trHeight w:val="1009"/>
        </w:trPr>
        <w:tc>
          <w:tcPr>
            <w:tcW w:w="8330" w:type="dxa"/>
          </w:tcPr>
          <w:p w14:paraId="71CA2E40" w14:textId="77777777" w:rsidR="00C2279F" w:rsidRDefault="00C2279F" w:rsidP="00ED311D">
            <w:pPr>
              <w:rPr>
                <w:b/>
                <w:bCs/>
              </w:rPr>
            </w:pPr>
            <w:r w:rsidRPr="000D1CF9">
              <w:t>The organisation supports families and communities to take an active role in promoting and maintaining child safety and wellbeing by communicating about their role in child safety and wellbeing within the organisation</w:t>
            </w:r>
          </w:p>
        </w:tc>
        <w:tc>
          <w:tcPr>
            <w:tcW w:w="2693" w:type="dxa"/>
          </w:tcPr>
          <w:p w14:paraId="745D4EE0" w14:textId="77777777" w:rsidR="00C2279F" w:rsidRDefault="00C2279F" w:rsidP="00ED311D">
            <w:pPr>
              <w:rPr>
                <w:color w:val="FF0000"/>
              </w:rPr>
            </w:pPr>
            <w:r w:rsidRPr="00040B23">
              <w:t>Food Relief actively promotes and supplies healthy foods and recipes that are cheap easy and</w:t>
            </w:r>
            <w:r w:rsidRPr="0053575D">
              <w:rPr>
                <w:color w:val="FF0000"/>
              </w:rPr>
              <w:t xml:space="preserve"> </w:t>
            </w:r>
            <w:r w:rsidRPr="00040B23">
              <w:t>child friendly.</w:t>
            </w:r>
          </w:p>
          <w:p w14:paraId="3AA7CA81" w14:textId="77777777" w:rsidR="00C2279F" w:rsidRPr="00040B23" w:rsidRDefault="00C2279F" w:rsidP="00ED311D">
            <w:r w:rsidRPr="00040B23">
              <w:lastRenderedPageBreak/>
              <w:t>Referrals to specific children or family services across all participant entry points.</w:t>
            </w:r>
          </w:p>
        </w:tc>
        <w:tc>
          <w:tcPr>
            <w:tcW w:w="1843" w:type="dxa"/>
          </w:tcPr>
          <w:p w14:paraId="52109CB1" w14:textId="77777777" w:rsidR="00C2279F" w:rsidRPr="00716CCF" w:rsidRDefault="00C2279F" w:rsidP="00ED311D">
            <w:pPr>
              <w:rPr>
                <w:b/>
                <w:bCs/>
              </w:rPr>
            </w:pPr>
          </w:p>
        </w:tc>
        <w:tc>
          <w:tcPr>
            <w:tcW w:w="1279" w:type="dxa"/>
          </w:tcPr>
          <w:p w14:paraId="6258065E" w14:textId="77777777" w:rsidR="00C2279F" w:rsidRPr="00716CCF" w:rsidRDefault="00C2279F" w:rsidP="00ED311D">
            <w:pPr>
              <w:rPr>
                <w:b/>
                <w:bCs/>
              </w:rPr>
            </w:pPr>
          </w:p>
        </w:tc>
      </w:tr>
      <w:tr w:rsidR="00C2279F" w:rsidRPr="00716CCF" w14:paraId="18BC4B20" w14:textId="77777777" w:rsidTr="00ED311D">
        <w:trPr>
          <w:trHeight w:val="1009"/>
        </w:trPr>
        <w:tc>
          <w:tcPr>
            <w:tcW w:w="8330" w:type="dxa"/>
          </w:tcPr>
          <w:p w14:paraId="259ACF8F" w14:textId="77777777" w:rsidR="00C2279F" w:rsidRDefault="00C2279F" w:rsidP="00ED311D">
            <w:r>
              <w:t>The organisation is open and transparent with families and communities by:</w:t>
            </w:r>
          </w:p>
          <w:p w14:paraId="3F1978B1" w14:textId="77777777" w:rsidR="00C2279F" w:rsidRDefault="00C2279F" w:rsidP="00C2279F">
            <w:pPr>
              <w:numPr>
                <w:ilvl w:val="0"/>
                <w:numId w:val="2"/>
              </w:numPr>
            </w:pPr>
            <w:r>
              <w:t>providing accessible information about the organisation’s child safety and wellbeing policies and practices</w:t>
            </w:r>
          </w:p>
          <w:p w14:paraId="4F37ECAD" w14:textId="77777777" w:rsidR="00C2279F" w:rsidRDefault="00C2279F" w:rsidP="00C2279F">
            <w:pPr>
              <w:numPr>
                <w:ilvl w:val="0"/>
                <w:numId w:val="1"/>
              </w:numPr>
              <w:rPr>
                <w:b/>
                <w:bCs/>
              </w:rPr>
            </w:pPr>
            <w:r>
              <w:t>providing information about the organisation’s governance and operations, how complaints are handled and how the organisation manages disciplinary actions and child safety risks.</w:t>
            </w:r>
          </w:p>
        </w:tc>
        <w:tc>
          <w:tcPr>
            <w:tcW w:w="2693" w:type="dxa"/>
          </w:tcPr>
          <w:p w14:paraId="2F7F828A" w14:textId="77777777" w:rsidR="00C2279F" w:rsidRDefault="00C2279F" w:rsidP="00ED311D">
            <w:r>
              <w:t>Child Safety and wellbeing policy outlines governance and operations, how complaints are handled and disciplinary actions</w:t>
            </w:r>
            <w:proofErr w:type="gramStart"/>
            <w:r>
              <w:t>. .</w:t>
            </w:r>
            <w:proofErr w:type="gramEnd"/>
          </w:p>
          <w:p w14:paraId="49BFABDE" w14:textId="77777777" w:rsidR="00C2279F" w:rsidRDefault="00C2279F" w:rsidP="00ED311D">
            <w:r>
              <w:t xml:space="preserve">Complaints/Concerns forms and information are in </w:t>
            </w:r>
            <w:proofErr w:type="gramStart"/>
            <w:r>
              <w:t>easy to read</w:t>
            </w:r>
            <w:proofErr w:type="gramEnd"/>
            <w:r>
              <w:t xml:space="preserve"> language and available on website and hard copy.</w:t>
            </w:r>
          </w:p>
          <w:p w14:paraId="59314547" w14:textId="77777777" w:rsidR="00C2279F" w:rsidRDefault="00C2279F" w:rsidP="00ED311D">
            <w:r>
              <w:t>Policies available on request.</w:t>
            </w:r>
          </w:p>
          <w:p w14:paraId="523BA8A2" w14:textId="77777777" w:rsidR="00C2279F" w:rsidRPr="007149A3" w:rsidRDefault="00C2279F" w:rsidP="00ED311D">
            <w:r>
              <w:t>Governance and operational information available on website</w:t>
            </w:r>
          </w:p>
        </w:tc>
        <w:tc>
          <w:tcPr>
            <w:tcW w:w="1843" w:type="dxa"/>
          </w:tcPr>
          <w:p w14:paraId="55C121A5" w14:textId="77777777" w:rsidR="00C2279F" w:rsidRPr="00716CCF" w:rsidRDefault="00C2279F" w:rsidP="00ED311D">
            <w:pPr>
              <w:rPr>
                <w:b/>
                <w:bCs/>
              </w:rPr>
            </w:pPr>
          </w:p>
        </w:tc>
        <w:tc>
          <w:tcPr>
            <w:tcW w:w="1279" w:type="dxa"/>
          </w:tcPr>
          <w:p w14:paraId="6D34AC20" w14:textId="77777777" w:rsidR="00C2279F" w:rsidRPr="00716CCF" w:rsidRDefault="00C2279F" w:rsidP="00ED311D">
            <w:pPr>
              <w:rPr>
                <w:b/>
                <w:bCs/>
              </w:rPr>
            </w:pPr>
          </w:p>
        </w:tc>
      </w:tr>
      <w:tr w:rsidR="00C2279F" w:rsidRPr="00716CCF" w14:paraId="2FF3FF8B" w14:textId="77777777" w:rsidTr="00ED311D">
        <w:trPr>
          <w:trHeight w:val="1009"/>
        </w:trPr>
        <w:tc>
          <w:tcPr>
            <w:tcW w:w="8330" w:type="dxa"/>
          </w:tcPr>
          <w:p w14:paraId="0A9ADC13" w14:textId="77777777" w:rsidR="00C2279F" w:rsidRDefault="00C2279F" w:rsidP="00ED311D">
            <w:pPr>
              <w:rPr>
                <w:b/>
                <w:bCs/>
              </w:rPr>
            </w:pPr>
            <w:r w:rsidRPr="000D1CF9">
              <w:t>Families have an opportunity to participate in decisions made by the organisation that impact the safety and wellbeing of their child. Communication with families supports the full diversity of families to participate.</w:t>
            </w:r>
          </w:p>
        </w:tc>
        <w:tc>
          <w:tcPr>
            <w:tcW w:w="2693" w:type="dxa"/>
          </w:tcPr>
          <w:p w14:paraId="71F98962" w14:textId="77777777" w:rsidR="00C2279F" w:rsidRDefault="00C2279F" w:rsidP="00ED311D">
            <w:r>
              <w:t xml:space="preserve">NHVIC </w:t>
            </w:r>
            <w:r w:rsidRPr="00040B23">
              <w:t>Survey</w:t>
            </w:r>
            <w:r>
              <w:t xml:space="preserve"> every 3 years</w:t>
            </w:r>
          </w:p>
          <w:p w14:paraId="0D18758E" w14:textId="77777777" w:rsidR="00C2279F" w:rsidRPr="00040B23" w:rsidRDefault="00C2279F" w:rsidP="00ED311D">
            <w:r>
              <w:t>F</w:t>
            </w:r>
            <w:r w:rsidRPr="00040B23">
              <w:t xml:space="preserve">eedback from families </w:t>
            </w:r>
            <w:r>
              <w:t xml:space="preserve">is actively encouraged </w:t>
            </w:r>
            <w:r w:rsidRPr="00040B23">
              <w:t>across all areas</w:t>
            </w:r>
          </w:p>
        </w:tc>
        <w:tc>
          <w:tcPr>
            <w:tcW w:w="1843" w:type="dxa"/>
          </w:tcPr>
          <w:p w14:paraId="7E629349" w14:textId="77777777" w:rsidR="00C2279F" w:rsidRPr="00716CCF" w:rsidRDefault="00C2279F" w:rsidP="00ED311D">
            <w:pPr>
              <w:rPr>
                <w:b/>
                <w:bCs/>
              </w:rPr>
            </w:pPr>
          </w:p>
        </w:tc>
        <w:tc>
          <w:tcPr>
            <w:tcW w:w="1279" w:type="dxa"/>
          </w:tcPr>
          <w:p w14:paraId="26B95B65" w14:textId="77777777" w:rsidR="00C2279F" w:rsidRPr="00716CCF" w:rsidRDefault="00C2279F" w:rsidP="00ED311D">
            <w:pPr>
              <w:rPr>
                <w:b/>
                <w:bCs/>
              </w:rPr>
            </w:pPr>
          </w:p>
        </w:tc>
      </w:tr>
      <w:tr w:rsidR="00C2279F" w:rsidRPr="00716CCF" w14:paraId="1948B0E2" w14:textId="77777777" w:rsidTr="00ED311D">
        <w:trPr>
          <w:trHeight w:val="1009"/>
        </w:trPr>
        <w:tc>
          <w:tcPr>
            <w:tcW w:w="8330" w:type="dxa"/>
          </w:tcPr>
          <w:p w14:paraId="3E9F46C5" w14:textId="77777777" w:rsidR="00C2279F" w:rsidRDefault="00C2279F" w:rsidP="00ED311D">
            <w:pPr>
              <w:rPr>
                <w:b/>
                <w:bCs/>
              </w:rPr>
            </w:pPr>
            <w:r w:rsidRPr="000D1CF9">
              <w:t>Opportunities are created for families and community members to provide feedback on the organisation’s policies, procedures and practices including the organisation’s approach to child safety and wellbeing.</w:t>
            </w:r>
          </w:p>
        </w:tc>
        <w:tc>
          <w:tcPr>
            <w:tcW w:w="2693" w:type="dxa"/>
          </w:tcPr>
          <w:p w14:paraId="7F6AD425" w14:textId="77777777" w:rsidR="00C2279F" w:rsidRPr="00907E7F" w:rsidRDefault="00C2279F" w:rsidP="00ED311D">
            <w:r w:rsidRPr="00907E7F">
              <w:t xml:space="preserve">Community input into </w:t>
            </w:r>
            <w:r>
              <w:t xml:space="preserve">NH </w:t>
            </w:r>
            <w:r w:rsidRPr="00907E7F">
              <w:t>strategic planning through a range of measures.</w:t>
            </w:r>
          </w:p>
        </w:tc>
        <w:tc>
          <w:tcPr>
            <w:tcW w:w="1843" w:type="dxa"/>
          </w:tcPr>
          <w:p w14:paraId="405994D0" w14:textId="77777777" w:rsidR="00C2279F" w:rsidRPr="00716CCF" w:rsidRDefault="00C2279F" w:rsidP="00ED311D">
            <w:pPr>
              <w:rPr>
                <w:b/>
                <w:bCs/>
              </w:rPr>
            </w:pPr>
          </w:p>
        </w:tc>
        <w:tc>
          <w:tcPr>
            <w:tcW w:w="1279" w:type="dxa"/>
          </w:tcPr>
          <w:p w14:paraId="47AED5B1" w14:textId="77777777" w:rsidR="00C2279F" w:rsidRPr="00716CCF" w:rsidRDefault="00C2279F" w:rsidP="00ED311D">
            <w:pPr>
              <w:rPr>
                <w:b/>
                <w:bCs/>
              </w:rPr>
            </w:pPr>
          </w:p>
        </w:tc>
      </w:tr>
      <w:tr w:rsidR="00C2279F" w:rsidRPr="00716CCF" w14:paraId="3F567CA3" w14:textId="77777777" w:rsidTr="00ED311D">
        <w:trPr>
          <w:trHeight w:val="758"/>
        </w:trPr>
        <w:tc>
          <w:tcPr>
            <w:tcW w:w="8330" w:type="dxa"/>
          </w:tcPr>
          <w:p w14:paraId="14B68FD1" w14:textId="77777777" w:rsidR="00C2279F" w:rsidRDefault="00C2279F" w:rsidP="00ED311D">
            <w:pPr>
              <w:rPr>
                <w:b/>
                <w:bCs/>
              </w:rPr>
            </w:pPr>
            <w:r w:rsidRPr="000D1CF9">
              <w:lastRenderedPageBreak/>
              <w:t xml:space="preserve">The organisation takes the feedback and involvement of families and communities seriously and takes </w:t>
            </w:r>
            <w:r>
              <w:t>t</w:t>
            </w:r>
            <w:r w:rsidRPr="000D1CF9">
              <w:t>heir views into account.</w:t>
            </w:r>
          </w:p>
        </w:tc>
        <w:tc>
          <w:tcPr>
            <w:tcW w:w="2693" w:type="dxa"/>
          </w:tcPr>
          <w:p w14:paraId="3AB803DE" w14:textId="77777777" w:rsidR="00C2279F" w:rsidRPr="007149A3" w:rsidRDefault="00C2279F" w:rsidP="00ED311D">
            <w:r w:rsidRPr="00907E7F">
              <w:t>Community views are inputted into strategic planning and decision</w:t>
            </w:r>
            <w:r>
              <w:t xml:space="preserve"> </w:t>
            </w:r>
            <w:r w:rsidRPr="00907E7F">
              <w:t>making.</w:t>
            </w:r>
          </w:p>
        </w:tc>
        <w:tc>
          <w:tcPr>
            <w:tcW w:w="1843" w:type="dxa"/>
          </w:tcPr>
          <w:p w14:paraId="4079254E" w14:textId="77777777" w:rsidR="00C2279F" w:rsidRPr="00716CCF" w:rsidRDefault="00C2279F" w:rsidP="00ED311D">
            <w:pPr>
              <w:rPr>
                <w:b/>
                <w:bCs/>
              </w:rPr>
            </w:pPr>
          </w:p>
        </w:tc>
        <w:tc>
          <w:tcPr>
            <w:tcW w:w="1279" w:type="dxa"/>
          </w:tcPr>
          <w:p w14:paraId="0298EA05" w14:textId="77777777" w:rsidR="00C2279F" w:rsidRPr="00716CCF" w:rsidRDefault="00C2279F" w:rsidP="00ED311D">
            <w:pPr>
              <w:rPr>
                <w:b/>
                <w:bCs/>
              </w:rPr>
            </w:pPr>
          </w:p>
        </w:tc>
      </w:tr>
    </w:tbl>
    <w:p w14:paraId="73F8433E" w14:textId="77777777" w:rsidR="00C2279F" w:rsidRDefault="00C2279F" w:rsidP="00C2279F"/>
    <w:p w14:paraId="1638A40D" w14:textId="77777777" w:rsidR="00C2279F" w:rsidRDefault="00C2279F" w:rsidP="00C2279F">
      <w:pPr>
        <w:pStyle w:val="Heading1"/>
        <w:rPr>
          <w:sz w:val="28"/>
          <w:szCs w:val="28"/>
        </w:rPr>
      </w:pPr>
      <w:r>
        <w:br w:type="page"/>
      </w:r>
      <w:bookmarkStart w:id="4" w:name="_Toc112842353"/>
      <w:r w:rsidRPr="00BF17D0">
        <w:rPr>
          <w:sz w:val="28"/>
          <w:szCs w:val="28"/>
        </w:rPr>
        <w:lastRenderedPageBreak/>
        <w:t>Child Safe Standard</w:t>
      </w:r>
      <w:r>
        <w:rPr>
          <w:sz w:val="28"/>
          <w:szCs w:val="28"/>
        </w:rPr>
        <w:t xml:space="preserve"> 5</w:t>
      </w:r>
      <w:bookmarkEnd w:id="4"/>
      <w:r w:rsidRPr="00BF17D0">
        <w:rPr>
          <w:sz w:val="28"/>
          <w:szCs w:val="28"/>
        </w:rPr>
        <w:t xml:space="preserve"> </w:t>
      </w:r>
    </w:p>
    <w:p w14:paraId="15FA4A63" w14:textId="77777777" w:rsidR="00C2279F" w:rsidRDefault="00C2279F" w:rsidP="00C2279F">
      <w:r w:rsidRPr="008B43F3">
        <w:rPr>
          <w:rFonts w:ascii="Calibri Light" w:hAnsi="Calibri Light" w:cs="Calibri Light"/>
          <w:color w:val="0B1F32"/>
          <w:sz w:val="28"/>
          <w:szCs w:val="28"/>
        </w:rPr>
        <w:t>Equity is upheld and diverse needs respected in policy and practice.</w:t>
      </w:r>
    </w:p>
    <w:p w14:paraId="3E046C44" w14:textId="77777777" w:rsidR="00C2279F" w:rsidRDefault="00C2279F" w:rsidP="00C2279F"/>
    <w:p w14:paraId="4ABA3E4D" w14:textId="77777777" w:rsidR="00C2279F" w:rsidRPr="00123639"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t>Minimum Requirements</w:t>
      </w:r>
    </w:p>
    <w:p w14:paraId="65F4E264"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pPr>
      <w:r>
        <w:t>In complying with Child Safe Standard 5 an organisation must, at a minimum, ensure:</w:t>
      </w:r>
    </w:p>
    <w:p w14:paraId="7E9E0F09"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5.1</w:t>
      </w:r>
      <w:r>
        <w:tab/>
        <w:t>The organisation, including staff and volunteers, understands children and young people’s diverse circumstances, and provides support and responds to those who are vulnerable.</w:t>
      </w:r>
    </w:p>
    <w:p w14:paraId="10B3BE04"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5.2</w:t>
      </w:r>
      <w:r>
        <w:tab/>
        <w:t>Children and young people have access to information, support and complaints processes in ways that are culturally safe, accessible and easy to understand.</w:t>
      </w:r>
    </w:p>
    <w:p w14:paraId="5A8D48BD"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5.3</w:t>
      </w:r>
      <w:r>
        <w:tab/>
        <w:t xml:space="preserve">The organisation pays particular attention to the needs of children and young people with disability, children and young people from culturally and linguistically diverse backgrounds, those who are unable to live at home, and lesbian, gay, bisexual, transgender and intersex children and young people. </w:t>
      </w:r>
    </w:p>
    <w:p w14:paraId="792C57B8"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5.4</w:t>
      </w:r>
      <w:r>
        <w:tab/>
        <w:t>The organisation pays particular attention to the needs of Aboriginal children and young people and provides/promotes a culturally safe environment for them.</w:t>
      </w:r>
    </w:p>
    <w:p w14:paraId="352E1E9D" w14:textId="77777777" w:rsidR="00C2279F" w:rsidRDefault="00C2279F" w:rsidP="00C2279F">
      <w:pPr>
        <w:ind w:left="567" w:hanging="567"/>
      </w:pPr>
    </w:p>
    <w:p w14:paraId="45592EBF" w14:textId="77777777" w:rsidR="00C2279F" w:rsidRPr="008B43F3" w:rsidRDefault="00C2279F" w:rsidP="00C2279F">
      <w:pPr>
        <w:ind w:left="567" w:hanging="567"/>
        <w:rPr>
          <w:b/>
          <w:bCs/>
        </w:rPr>
      </w:pPr>
      <w:r w:rsidRPr="008B43F3">
        <w:rPr>
          <w:b/>
          <w:bCs/>
        </w:rPr>
        <w:t>Compliance Indicators</w:t>
      </w:r>
    </w:p>
    <w:p w14:paraId="09633AB2" w14:textId="77777777" w:rsidR="00C2279F" w:rsidRDefault="00C2279F" w:rsidP="00C2279F">
      <w:pPr>
        <w:numPr>
          <w:ilvl w:val="0"/>
          <w:numId w:val="1"/>
        </w:numPr>
      </w:pPr>
      <w:r>
        <w:t>Materials for children, including information about complaints processes and supports, are accessible, age-appropriate and available in a range of languages and formats as needed. Written documents alone are not relied on, particularly for children who are blind or vision impaired, or children who cannot read.</w:t>
      </w:r>
    </w:p>
    <w:p w14:paraId="3ECF61F5" w14:textId="77777777" w:rsidR="00C2279F" w:rsidRDefault="00C2279F" w:rsidP="00C2279F">
      <w:pPr>
        <w:numPr>
          <w:ilvl w:val="0"/>
          <w:numId w:val="1"/>
        </w:numPr>
      </w:pPr>
      <w:r>
        <w:t xml:space="preserve">The Child Safety and Wellbeing Policy </w:t>
      </w:r>
      <w:proofErr w:type="gramStart"/>
      <w:r>
        <w:t>describes</w:t>
      </w:r>
      <w:proofErr w:type="gramEnd"/>
      <w:r>
        <w:t>:</w:t>
      </w:r>
    </w:p>
    <w:p w14:paraId="34EDBCAF" w14:textId="77777777" w:rsidR="00C2279F" w:rsidRDefault="00C2279F" w:rsidP="00C2279F">
      <w:pPr>
        <w:numPr>
          <w:ilvl w:val="1"/>
          <w:numId w:val="1"/>
        </w:numPr>
      </w:pPr>
      <w:r>
        <w:t xml:space="preserve">the organisation’s commitment to equity and inclusion </w:t>
      </w:r>
    </w:p>
    <w:p w14:paraId="1F6C66C2" w14:textId="77777777" w:rsidR="00C2279F" w:rsidRDefault="00C2279F" w:rsidP="00C2279F">
      <w:pPr>
        <w:numPr>
          <w:ilvl w:val="1"/>
          <w:numId w:val="1"/>
        </w:numPr>
      </w:pPr>
      <w:r>
        <w:t xml:space="preserve">how the organisation will recognise and respect the diverse needs of all children </w:t>
      </w:r>
    </w:p>
    <w:p w14:paraId="1CAEEA82" w14:textId="77777777" w:rsidR="00C2279F" w:rsidRDefault="00C2279F" w:rsidP="00C2279F">
      <w:pPr>
        <w:numPr>
          <w:ilvl w:val="1"/>
          <w:numId w:val="1"/>
        </w:numPr>
      </w:pPr>
      <w:r>
        <w:t xml:space="preserve">how the organisation provides avenues for children or their families to identify their individual needs </w:t>
      </w:r>
    </w:p>
    <w:p w14:paraId="7D674262" w14:textId="77777777" w:rsidR="00C2279F" w:rsidRDefault="00C2279F" w:rsidP="00C2279F">
      <w:pPr>
        <w:numPr>
          <w:ilvl w:val="1"/>
          <w:numId w:val="1"/>
        </w:numPr>
      </w:pPr>
      <w:r>
        <w:lastRenderedPageBreak/>
        <w:t xml:space="preserve">how the organisation will provide children with access to information, support and complaints processes in ways that are culturally safe, accessible and easy to understand </w:t>
      </w:r>
    </w:p>
    <w:p w14:paraId="7D6A9C8A" w14:textId="77777777" w:rsidR="00C2279F" w:rsidRDefault="00C2279F" w:rsidP="00C2279F">
      <w:pPr>
        <w:numPr>
          <w:ilvl w:val="1"/>
          <w:numId w:val="1"/>
        </w:numPr>
      </w:pPr>
      <w:r>
        <w:t xml:space="preserve">how the organisation will support equity and make reasonable changes to support participation by all children and respond to all children’s needs </w:t>
      </w:r>
    </w:p>
    <w:p w14:paraId="7E044C8B" w14:textId="77777777" w:rsidR="00C2279F" w:rsidRDefault="00C2279F" w:rsidP="00C2279F">
      <w:pPr>
        <w:numPr>
          <w:ilvl w:val="1"/>
          <w:numId w:val="1"/>
        </w:numPr>
      </w:pPr>
      <w:r>
        <w:t xml:space="preserve">how the organisation upholds equity for all children and prevents child abuse and harm resulting from discrimination based on disability, race, ethnicity, religion, sex, intersex status, gender identity or sexual orientation. </w:t>
      </w:r>
    </w:p>
    <w:p w14:paraId="05F97ECA"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5270B880" w14:textId="77777777" w:rsidTr="00ED311D">
        <w:tc>
          <w:tcPr>
            <w:tcW w:w="8330" w:type="dxa"/>
            <w:shd w:val="clear" w:color="auto" w:fill="F2F2F2"/>
          </w:tcPr>
          <w:p w14:paraId="4F81BC76" w14:textId="77777777" w:rsidR="00C2279F" w:rsidRDefault="00C2279F" w:rsidP="00ED311D">
            <w:r>
              <w:rPr>
                <w:b/>
                <w:bCs/>
              </w:rPr>
              <w:t>Actions</w:t>
            </w:r>
          </w:p>
        </w:tc>
        <w:tc>
          <w:tcPr>
            <w:tcW w:w="2693" w:type="dxa"/>
            <w:shd w:val="clear" w:color="auto" w:fill="F2F2F2"/>
          </w:tcPr>
          <w:p w14:paraId="3F27D3BC" w14:textId="77777777" w:rsidR="00C2279F" w:rsidRDefault="00C2279F" w:rsidP="00ED311D">
            <w:r>
              <w:rPr>
                <w:b/>
                <w:bCs/>
              </w:rPr>
              <w:t>NH</w:t>
            </w:r>
            <w:r w:rsidRPr="00716CCF">
              <w:rPr>
                <w:b/>
                <w:bCs/>
              </w:rPr>
              <w:t xml:space="preserve"> Response</w:t>
            </w:r>
          </w:p>
        </w:tc>
        <w:tc>
          <w:tcPr>
            <w:tcW w:w="1843" w:type="dxa"/>
            <w:shd w:val="clear" w:color="auto" w:fill="F2F2F2"/>
          </w:tcPr>
          <w:p w14:paraId="75F2971B" w14:textId="77777777" w:rsidR="00C2279F" w:rsidRDefault="00C2279F" w:rsidP="00ED311D">
            <w:r w:rsidRPr="00716CCF">
              <w:rPr>
                <w:b/>
                <w:bCs/>
              </w:rPr>
              <w:t>Responsibility</w:t>
            </w:r>
          </w:p>
        </w:tc>
        <w:tc>
          <w:tcPr>
            <w:tcW w:w="1279" w:type="dxa"/>
            <w:shd w:val="clear" w:color="auto" w:fill="F2F2F2"/>
          </w:tcPr>
          <w:p w14:paraId="769BCF68" w14:textId="77777777" w:rsidR="00C2279F" w:rsidRDefault="00C2279F" w:rsidP="00ED311D">
            <w:r w:rsidRPr="00716CCF">
              <w:rPr>
                <w:b/>
                <w:bCs/>
              </w:rPr>
              <w:t>Timeframe</w:t>
            </w:r>
          </w:p>
        </w:tc>
      </w:tr>
      <w:tr w:rsidR="00C2279F" w:rsidRPr="00716CCF" w14:paraId="69694E1F" w14:textId="77777777" w:rsidTr="00ED311D">
        <w:trPr>
          <w:trHeight w:val="684"/>
        </w:trPr>
        <w:tc>
          <w:tcPr>
            <w:tcW w:w="8330" w:type="dxa"/>
          </w:tcPr>
          <w:p w14:paraId="4962D9BF" w14:textId="77777777" w:rsidR="00C2279F" w:rsidRDefault="00C2279F" w:rsidP="00ED311D">
            <w:pPr>
              <w:rPr>
                <w:b/>
                <w:bCs/>
              </w:rPr>
            </w:pPr>
            <w:r w:rsidRPr="000D1CF9">
              <w:t>The organisation takes steps to understand the diverse circumstances and needs of children who engage, or may engage, with it.</w:t>
            </w:r>
          </w:p>
        </w:tc>
        <w:tc>
          <w:tcPr>
            <w:tcW w:w="2693" w:type="dxa"/>
          </w:tcPr>
          <w:p w14:paraId="704846A8" w14:textId="77777777" w:rsidR="00C2279F" w:rsidRPr="007149A3" w:rsidRDefault="00C2279F" w:rsidP="00ED311D">
            <w:r>
              <w:t>Analysis of participants completed annually and available in Annual Report.</w:t>
            </w:r>
          </w:p>
        </w:tc>
        <w:tc>
          <w:tcPr>
            <w:tcW w:w="1843" w:type="dxa"/>
          </w:tcPr>
          <w:p w14:paraId="1FCB85CE" w14:textId="77777777" w:rsidR="00C2279F" w:rsidRPr="00716CCF" w:rsidRDefault="00C2279F" w:rsidP="00ED311D">
            <w:pPr>
              <w:rPr>
                <w:b/>
                <w:bCs/>
              </w:rPr>
            </w:pPr>
          </w:p>
        </w:tc>
        <w:tc>
          <w:tcPr>
            <w:tcW w:w="1279" w:type="dxa"/>
          </w:tcPr>
          <w:p w14:paraId="5DD90388" w14:textId="77777777" w:rsidR="00C2279F" w:rsidRPr="00716CCF" w:rsidRDefault="00C2279F" w:rsidP="00ED311D">
            <w:pPr>
              <w:rPr>
                <w:b/>
                <w:bCs/>
              </w:rPr>
            </w:pPr>
          </w:p>
        </w:tc>
      </w:tr>
      <w:tr w:rsidR="00C2279F" w:rsidRPr="00716CCF" w14:paraId="3D69477E" w14:textId="77777777" w:rsidTr="00ED311D">
        <w:trPr>
          <w:trHeight w:val="1009"/>
        </w:trPr>
        <w:tc>
          <w:tcPr>
            <w:tcW w:w="8330" w:type="dxa"/>
          </w:tcPr>
          <w:p w14:paraId="07E6F3AD" w14:textId="77777777" w:rsidR="00C2279F" w:rsidRDefault="00C2279F" w:rsidP="00ED311D">
            <w:r>
              <w:t xml:space="preserve">Staff and volunteers: </w:t>
            </w:r>
          </w:p>
          <w:p w14:paraId="421EE35A" w14:textId="77777777" w:rsidR="00C2279F" w:rsidRDefault="00C2279F" w:rsidP="00C2279F">
            <w:pPr>
              <w:numPr>
                <w:ilvl w:val="0"/>
                <w:numId w:val="3"/>
              </w:numPr>
            </w:pPr>
            <w:r>
              <w:t>are provided with information and guidance about children’s diverse circumstances, how to identify factors that can increase a child’s vulnerability to harm, and how to promote equity and safety for all children</w:t>
            </w:r>
          </w:p>
          <w:p w14:paraId="3604D3AE" w14:textId="77777777" w:rsidR="00C2279F" w:rsidRPr="004164CA" w:rsidRDefault="00C2279F" w:rsidP="00C2279F">
            <w:pPr>
              <w:numPr>
                <w:ilvl w:val="0"/>
                <w:numId w:val="3"/>
              </w:numPr>
              <w:rPr>
                <w:b/>
                <w:bCs/>
              </w:rPr>
            </w:pPr>
            <w:r>
              <w:t>take action to support and respond to children who are experiencing vulnerability, including making inquiries and responding where there are signs of increased vulnerability</w:t>
            </w:r>
          </w:p>
          <w:p w14:paraId="723987D5" w14:textId="77777777" w:rsidR="00C2279F" w:rsidRDefault="00C2279F" w:rsidP="00C2279F">
            <w:pPr>
              <w:numPr>
                <w:ilvl w:val="0"/>
                <w:numId w:val="3"/>
              </w:numPr>
              <w:rPr>
                <w:b/>
                <w:bCs/>
              </w:rPr>
            </w:pPr>
            <w:r>
              <w:t>take action to uphold equity for all children, promote children’s safety and prevent child abuse and harm.</w:t>
            </w:r>
          </w:p>
        </w:tc>
        <w:tc>
          <w:tcPr>
            <w:tcW w:w="2693" w:type="dxa"/>
          </w:tcPr>
          <w:p w14:paraId="241CFD7A" w14:textId="77777777" w:rsidR="00C2279F" w:rsidRDefault="00C2279F" w:rsidP="00ED311D">
            <w:r>
              <w:t xml:space="preserve">All </w:t>
            </w:r>
            <w:proofErr w:type="spellStart"/>
            <w:proofErr w:type="gramStart"/>
            <w:r>
              <w:t>committee,staff</w:t>
            </w:r>
            <w:proofErr w:type="spellEnd"/>
            <w:proofErr w:type="gramEnd"/>
            <w:r>
              <w:t xml:space="preserve"> and volunteers are trained as per Training and Learning action plan</w:t>
            </w:r>
          </w:p>
          <w:p w14:paraId="0734F7FB" w14:textId="77777777" w:rsidR="00C2279F" w:rsidRPr="002B4886" w:rsidRDefault="00C2279F" w:rsidP="00ED311D">
            <w:pPr>
              <w:ind w:left="720"/>
              <w:rPr>
                <w:color w:val="FF0000"/>
              </w:rPr>
            </w:pPr>
            <w:r>
              <w:t xml:space="preserve"> </w:t>
            </w:r>
          </w:p>
        </w:tc>
        <w:tc>
          <w:tcPr>
            <w:tcW w:w="1843" w:type="dxa"/>
          </w:tcPr>
          <w:p w14:paraId="161A16AD" w14:textId="77777777" w:rsidR="00C2279F" w:rsidRPr="00716CCF" w:rsidRDefault="00C2279F" w:rsidP="00ED311D">
            <w:pPr>
              <w:rPr>
                <w:b/>
                <w:bCs/>
              </w:rPr>
            </w:pPr>
          </w:p>
        </w:tc>
        <w:tc>
          <w:tcPr>
            <w:tcW w:w="1279" w:type="dxa"/>
          </w:tcPr>
          <w:p w14:paraId="01E4B10F" w14:textId="77777777" w:rsidR="00C2279F" w:rsidRPr="00716CCF" w:rsidRDefault="00C2279F" w:rsidP="00ED311D">
            <w:pPr>
              <w:rPr>
                <w:b/>
                <w:bCs/>
              </w:rPr>
            </w:pPr>
          </w:p>
        </w:tc>
      </w:tr>
      <w:tr w:rsidR="00C2279F" w:rsidRPr="00716CCF" w14:paraId="27B0C337" w14:textId="77777777" w:rsidTr="00ED311D">
        <w:trPr>
          <w:trHeight w:val="491"/>
        </w:trPr>
        <w:tc>
          <w:tcPr>
            <w:tcW w:w="8330" w:type="dxa"/>
          </w:tcPr>
          <w:p w14:paraId="0AE88BB7" w14:textId="77777777" w:rsidR="00C2279F" w:rsidRDefault="00C2279F" w:rsidP="00ED311D">
            <w:pPr>
              <w:rPr>
                <w:b/>
                <w:bCs/>
              </w:rPr>
            </w:pPr>
            <w:r w:rsidRPr="000D1CF9">
              <w:t>Leaders set clear expectations around achieving equity and respect for diversity</w:t>
            </w:r>
          </w:p>
        </w:tc>
        <w:tc>
          <w:tcPr>
            <w:tcW w:w="2693" w:type="dxa"/>
          </w:tcPr>
          <w:p w14:paraId="164494EB" w14:textId="77777777" w:rsidR="00C2279F" w:rsidRPr="00CD23DC" w:rsidRDefault="00C2279F" w:rsidP="00ED311D"/>
        </w:tc>
        <w:tc>
          <w:tcPr>
            <w:tcW w:w="1843" w:type="dxa"/>
          </w:tcPr>
          <w:p w14:paraId="6011C001" w14:textId="77777777" w:rsidR="00C2279F" w:rsidRPr="00716CCF" w:rsidRDefault="00C2279F" w:rsidP="00ED311D">
            <w:pPr>
              <w:rPr>
                <w:b/>
                <w:bCs/>
              </w:rPr>
            </w:pPr>
          </w:p>
        </w:tc>
        <w:tc>
          <w:tcPr>
            <w:tcW w:w="1279" w:type="dxa"/>
          </w:tcPr>
          <w:p w14:paraId="23FFCEE4" w14:textId="77777777" w:rsidR="00C2279F" w:rsidRPr="00716CCF" w:rsidRDefault="00C2279F" w:rsidP="00ED311D">
            <w:pPr>
              <w:rPr>
                <w:b/>
                <w:bCs/>
              </w:rPr>
            </w:pPr>
          </w:p>
        </w:tc>
      </w:tr>
      <w:tr w:rsidR="00C2279F" w:rsidRPr="00716CCF" w14:paraId="02DE2BC0" w14:textId="77777777" w:rsidTr="00ED311D">
        <w:trPr>
          <w:trHeight w:val="555"/>
        </w:trPr>
        <w:tc>
          <w:tcPr>
            <w:tcW w:w="8330" w:type="dxa"/>
          </w:tcPr>
          <w:p w14:paraId="433DEC46" w14:textId="77777777" w:rsidR="00C2279F" w:rsidRDefault="00C2279F" w:rsidP="00ED311D">
            <w:pPr>
              <w:rPr>
                <w:b/>
                <w:bCs/>
              </w:rPr>
            </w:pPr>
            <w:r w:rsidRPr="000D1CF9">
              <w:t>The organisation ensures all children are reasonably supported to participate</w:t>
            </w:r>
          </w:p>
        </w:tc>
        <w:tc>
          <w:tcPr>
            <w:tcW w:w="2693" w:type="dxa"/>
          </w:tcPr>
          <w:p w14:paraId="399E045C" w14:textId="77777777" w:rsidR="00C2279F" w:rsidRPr="007149A3" w:rsidRDefault="00C2279F" w:rsidP="00ED311D">
            <w:r>
              <w:t xml:space="preserve">Young participants provided with support based on need to facilitate </w:t>
            </w:r>
            <w:r>
              <w:lastRenderedPageBreak/>
              <w:t>their participation in an NH activity.</w:t>
            </w:r>
          </w:p>
        </w:tc>
        <w:tc>
          <w:tcPr>
            <w:tcW w:w="1843" w:type="dxa"/>
          </w:tcPr>
          <w:p w14:paraId="7E1A0978" w14:textId="77777777" w:rsidR="00C2279F" w:rsidRPr="00716CCF" w:rsidRDefault="00C2279F" w:rsidP="00ED311D">
            <w:pPr>
              <w:rPr>
                <w:b/>
                <w:bCs/>
              </w:rPr>
            </w:pPr>
          </w:p>
        </w:tc>
        <w:tc>
          <w:tcPr>
            <w:tcW w:w="1279" w:type="dxa"/>
          </w:tcPr>
          <w:p w14:paraId="47EA4ECF" w14:textId="77777777" w:rsidR="00C2279F" w:rsidRPr="00716CCF" w:rsidRDefault="00C2279F" w:rsidP="00ED311D">
            <w:pPr>
              <w:rPr>
                <w:b/>
                <w:bCs/>
              </w:rPr>
            </w:pPr>
          </w:p>
        </w:tc>
      </w:tr>
    </w:tbl>
    <w:p w14:paraId="20412258" w14:textId="77777777" w:rsidR="00C2279F" w:rsidRDefault="00C2279F" w:rsidP="00C2279F">
      <w:pPr>
        <w:pStyle w:val="Heading1"/>
        <w:rPr>
          <w:sz w:val="28"/>
          <w:szCs w:val="28"/>
        </w:rPr>
      </w:pPr>
      <w:r>
        <w:br w:type="page"/>
      </w:r>
      <w:bookmarkStart w:id="5" w:name="_Toc112842354"/>
      <w:r w:rsidRPr="00BF17D0">
        <w:rPr>
          <w:sz w:val="28"/>
          <w:szCs w:val="28"/>
        </w:rPr>
        <w:lastRenderedPageBreak/>
        <w:t>Child Safe Standard</w:t>
      </w:r>
      <w:r>
        <w:rPr>
          <w:sz w:val="28"/>
          <w:szCs w:val="28"/>
        </w:rPr>
        <w:t xml:space="preserve"> 6</w:t>
      </w:r>
      <w:bookmarkEnd w:id="5"/>
    </w:p>
    <w:p w14:paraId="7DCF4948" w14:textId="77777777" w:rsidR="00C2279F" w:rsidRDefault="00C2279F" w:rsidP="00C2279F">
      <w:r w:rsidRPr="004164CA">
        <w:rPr>
          <w:rFonts w:ascii="Calibri Light" w:hAnsi="Calibri Light" w:cs="Calibri Light"/>
          <w:color w:val="0B1F32"/>
          <w:sz w:val="28"/>
          <w:szCs w:val="28"/>
        </w:rPr>
        <w:t>People working with children and young people are suitable and supported to reflect child safety and wellbeing values in practice.</w:t>
      </w:r>
    </w:p>
    <w:p w14:paraId="143B52A9" w14:textId="77777777" w:rsidR="00C2279F" w:rsidRPr="004164CA" w:rsidRDefault="00C2279F" w:rsidP="00C2279F"/>
    <w:p w14:paraId="42DEC87A" w14:textId="77777777" w:rsidR="00C2279F" w:rsidRPr="00E926A3" w:rsidRDefault="00C2279F" w:rsidP="00C2279F">
      <w:pPr>
        <w:pBdr>
          <w:top w:val="single" w:sz="4" w:space="1" w:color="auto"/>
          <w:left w:val="single" w:sz="4" w:space="4" w:color="auto"/>
          <w:bottom w:val="single" w:sz="4" w:space="1" w:color="auto"/>
          <w:right w:val="single" w:sz="4" w:space="4" w:color="auto"/>
        </w:pBdr>
        <w:shd w:val="clear" w:color="auto" w:fill="FFF2CC"/>
        <w:rPr>
          <w:rFonts w:cs="Calibri"/>
          <w:b/>
          <w:bCs/>
        </w:rPr>
      </w:pPr>
      <w:r>
        <w:rPr>
          <w:rFonts w:cs="Calibri"/>
          <w:b/>
          <w:bCs/>
        </w:rPr>
        <w:t>Minimum Requirements</w:t>
      </w:r>
    </w:p>
    <w:p w14:paraId="77BDDB2A"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In complying with Child Safe Standard 6 an organisation must, at a minimum, ensure:</w:t>
      </w:r>
    </w:p>
    <w:p w14:paraId="498DDB3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6.1</w:t>
      </w:r>
      <w:r>
        <w:tab/>
        <w:t xml:space="preserve">Recruitment, including advertising, referee checks and staff and volunteer pre-employment screening, emphasise child safety and wellbeing. </w:t>
      </w:r>
    </w:p>
    <w:p w14:paraId="621F7152"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6.2</w:t>
      </w:r>
      <w:r>
        <w:tab/>
        <w:t xml:space="preserve">Relevant staff and volunteers have current working with children checks or equivalent background checks. </w:t>
      </w:r>
    </w:p>
    <w:p w14:paraId="6B4B344C"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6.3</w:t>
      </w:r>
      <w:r>
        <w:tab/>
        <w:t xml:space="preserve">All staff and volunteers receive an appropriate induction and are aware of their responsibilities to children and young people, including record keeping, information sharing and reporting obligations. </w:t>
      </w:r>
    </w:p>
    <w:p w14:paraId="3F223BD3"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6.4</w:t>
      </w:r>
      <w:r>
        <w:tab/>
        <w:t>Ongoing supervision and people management is focused on child safety and wellbeing.</w:t>
      </w:r>
    </w:p>
    <w:p w14:paraId="1F5DDD01" w14:textId="77777777" w:rsidR="00C2279F" w:rsidRDefault="00C2279F" w:rsidP="00C2279F">
      <w:pPr>
        <w:ind w:left="567" w:hanging="567"/>
      </w:pPr>
    </w:p>
    <w:p w14:paraId="6EF4308C" w14:textId="77777777" w:rsidR="00C2279F" w:rsidRPr="00E926A3" w:rsidRDefault="00C2279F" w:rsidP="00C2279F">
      <w:pPr>
        <w:ind w:left="567" w:hanging="567"/>
        <w:rPr>
          <w:b/>
          <w:bCs/>
        </w:rPr>
      </w:pPr>
      <w:r w:rsidRPr="00E926A3">
        <w:rPr>
          <w:b/>
          <w:bCs/>
        </w:rPr>
        <w:t>Compliance Indicators</w:t>
      </w:r>
    </w:p>
    <w:p w14:paraId="28F76C1D" w14:textId="77777777" w:rsidR="00C2279F" w:rsidRDefault="00C2279F" w:rsidP="00C2279F">
      <w:pPr>
        <w:numPr>
          <w:ilvl w:val="0"/>
          <w:numId w:val="19"/>
        </w:numPr>
      </w:pPr>
      <w:r>
        <w:t xml:space="preserve">Employment advertising includes the organisation’s commitment to child safety and wellbeing. </w:t>
      </w:r>
    </w:p>
    <w:p w14:paraId="36FB54C0" w14:textId="77777777" w:rsidR="00C2279F" w:rsidRDefault="00C2279F" w:rsidP="00C2279F">
      <w:pPr>
        <w:numPr>
          <w:ilvl w:val="0"/>
          <w:numId w:val="19"/>
        </w:numPr>
      </w:pPr>
      <w:r>
        <w:t xml:space="preserve">Position descriptions set clear expectations about the role’s requirements, duties and responsibilities regarding child safety and wellbeing. </w:t>
      </w:r>
    </w:p>
    <w:p w14:paraId="62EF16C6" w14:textId="77777777" w:rsidR="00C2279F" w:rsidRDefault="00C2279F" w:rsidP="00C2279F">
      <w:pPr>
        <w:numPr>
          <w:ilvl w:val="0"/>
          <w:numId w:val="19"/>
        </w:numPr>
      </w:pPr>
      <w:r>
        <w:t>Organisational recruitment, human resources and volunteering policies describe:</w:t>
      </w:r>
    </w:p>
    <w:p w14:paraId="09499FA5" w14:textId="77777777" w:rsidR="00C2279F" w:rsidRDefault="00C2279F" w:rsidP="00C2279F">
      <w:pPr>
        <w:numPr>
          <w:ilvl w:val="1"/>
          <w:numId w:val="19"/>
        </w:numPr>
      </w:pPr>
      <w:r>
        <w:t xml:space="preserve">recruitment practices that support the organisation to appoint people who are suitable to work with children </w:t>
      </w:r>
    </w:p>
    <w:p w14:paraId="687E3E20" w14:textId="77777777" w:rsidR="00C2279F" w:rsidRDefault="00C2279F" w:rsidP="00C2279F">
      <w:pPr>
        <w:numPr>
          <w:ilvl w:val="1"/>
          <w:numId w:val="19"/>
        </w:numPr>
      </w:pPr>
      <w:r>
        <w:t xml:space="preserve">pre-employment screening practices including interviewing, referee checks, Working with Children Check and other registration or background checking </w:t>
      </w:r>
    </w:p>
    <w:p w14:paraId="4E2252E0" w14:textId="77777777" w:rsidR="00C2279F" w:rsidRDefault="00C2279F" w:rsidP="00C2279F">
      <w:pPr>
        <w:numPr>
          <w:ilvl w:val="1"/>
          <w:numId w:val="19"/>
        </w:numPr>
      </w:pPr>
      <w:r>
        <w:t xml:space="preserve">requirements for an induction about the organisation’s child safety practices </w:t>
      </w:r>
    </w:p>
    <w:p w14:paraId="15D241E1" w14:textId="77777777" w:rsidR="00C2279F" w:rsidRDefault="00C2279F" w:rsidP="00C2279F">
      <w:pPr>
        <w:numPr>
          <w:ilvl w:val="1"/>
          <w:numId w:val="19"/>
        </w:numPr>
      </w:pPr>
      <w:r>
        <w:t xml:space="preserve">how supervision and people management practices will support ongoing assessment of a person’s suitability to work with children. </w:t>
      </w:r>
    </w:p>
    <w:p w14:paraId="3E361ACC" w14:textId="77777777" w:rsidR="00C2279F" w:rsidRDefault="00C2279F" w:rsidP="00C2279F">
      <w:pPr>
        <w:numPr>
          <w:ilvl w:val="0"/>
          <w:numId w:val="19"/>
        </w:numPr>
      </w:pPr>
      <w:r>
        <w:lastRenderedPageBreak/>
        <w:t>Induction documents for staff and volunteers include:</w:t>
      </w:r>
    </w:p>
    <w:p w14:paraId="3CAED794" w14:textId="77777777" w:rsidR="00C2279F" w:rsidRDefault="00C2279F" w:rsidP="00C2279F">
      <w:pPr>
        <w:numPr>
          <w:ilvl w:val="1"/>
          <w:numId w:val="19"/>
        </w:numPr>
      </w:pPr>
      <w:r>
        <w:t>the Code of Conduct</w:t>
      </w:r>
    </w:p>
    <w:p w14:paraId="1A912FF2" w14:textId="77777777" w:rsidR="00C2279F" w:rsidRDefault="00C2279F" w:rsidP="00C2279F">
      <w:pPr>
        <w:numPr>
          <w:ilvl w:val="1"/>
          <w:numId w:val="19"/>
        </w:numPr>
      </w:pPr>
      <w:r>
        <w:t>the Child Safety and Wellbeing Policy</w:t>
      </w:r>
    </w:p>
    <w:p w14:paraId="4EE90EF6" w14:textId="77777777" w:rsidR="00C2279F" w:rsidRDefault="00C2279F" w:rsidP="00C2279F">
      <w:pPr>
        <w:numPr>
          <w:ilvl w:val="1"/>
          <w:numId w:val="19"/>
        </w:numPr>
      </w:pPr>
      <w:r>
        <w:t xml:space="preserve">information about the organisation’s child safety practices and complaints process as well as reporting, record keeping and information sharing obligations. </w:t>
      </w:r>
    </w:p>
    <w:p w14:paraId="5DEFC81C"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22EC156F" w14:textId="77777777" w:rsidTr="00ED311D">
        <w:tc>
          <w:tcPr>
            <w:tcW w:w="8330" w:type="dxa"/>
            <w:shd w:val="clear" w:color="auto" w:fill="F2F2F2"/>
          </w:tcPr>
          <w:p w14:paraId="52DCC4B8" w14:textId="77777777" w:rsidR="00C2279F" w:rsidRDefault="00C2279F" w:rsidP="00ED311D">
            <w:r>
              <w:rPr>
                <w:b/>
                <w:bCs/>
              </w:rPr>
              <w:t>Actions</w:t>
            </w:r>
          </w:p>
        </w:tc>
        <w:tc>
          <w:tcPr>
            <w:tcW w:w="2693" w:type="dxa"/>
            <w:shd w:val="clear" w:color="auto" w:fill="F2F2F2"/>
          </w:tcPr>
          <w:p w14:paraId="7A73ABEB" w14:textId="77777777" w:rsidR="00C2279F" w:rsidRDefault="00C2279F" w:rsidP="00ED311D">
            <w:r>
              <w:rPr>
                <w:b/>
                <w:bCs/>
              </w:rPr>
              <w:t>NH</w:t>
            </w:r>
            <w:r w:rsidRPr="00716CCF">
              <w:rPr>
                <w:b/>
                <w:bCs/>
              </w:rPr>
              <w:t xml:space="preserve"> Response</w:t>
            </w:r>
          </w:p>
        </w:tc>
        <w:tc>
          <w:tcPr>
            <w:tcW w:w="1843" w:type="dxa"/>
            <w:shd w:val="clear" w:color="auto" w:fill="F2F2F2"/>
          </w:tcPr>
          <w:p w14:paraId="429757D9" w14:textId="77777777" w:rsidR="00C2279F" w:rsidRDefault="00C2279F" w:rsidP="00ED311D">
            <w:r w:rsidRPr="00716CCF">
              <w:rPr>
                <w:b/>
                <w:bCs/>
              </w:rPr>
              <w:t>Responsibility</w:t>
            </w:r>
          </w:p>
        </w:tc>
        <w:tc>
          <w:tcPr>
            <w:tcW w:w="1279" w:type="dxa"/>
            <w:shd w:val="clear" w:color="auto" w:fill="F2F2F2"/>
          </w:tcPr>
          <w:p w14:paraId="4311F4E0" w14:textId="77777777" w:rsidR="00C2279F" w:rsidRDefault="00C2279F" w:rsidP="00ED311D">
            <w:r w:rsidRPr="00716CCF">
              <w:rPr>
                <w:b/>
                <w:bCs/>
              </w:rPr>
              <w:t>Timeframe</w:t>
            </w:r>
          </w:p>
        </w:tc>
      </w:tr>
      <w:tr w:rsidR="00C2279F" w:rsidRPr="00716CCF" w14:paraId="04648C5F" w14:textId="77777777" w:rsidTr="00ED311D">
        <w:trPr>
          <w:trHeight w:val="684"/>
        </w:trPr>
        <w:tc>
          <w:tcPr>
            <w:tcW w:w="8330" w:type="dxa"/>
          </w:tcPr>
          <w:p w14:paraId="55FF17EB" w14:textId="77777777" w:rsidR="00C2279F" w:rsidRDefault="00C2279F" w:rsidP="00ED311D">
            <w:r>
              <w:t xml:space="preserve">The child safety and wellbeing requirements of each role are assessed before recruitment of new staff and volunteers. These include: </w:t>
            </w:r>
          </w:p>
          <w:p w14:paraId="36456EFC" w14:textId="77777777" w:rsidR="00C2279F" w:rsidRDefault="00C2279F" w:rsidP="00C2279F">
            <w:pPr>
              <w:numPr>
                <w:ilvl w:val="0"/>
                <w:numId w:val="4"/>
              </w:numPr>
            </w:pPr>
            <w:r>
              <w:t xml:space="preserve">qualifications, experience and attributes required </w:t>
            </w:r>
          </w:p>
          <w:p w14:paraId="20BF8082" w14:textId="77777777" w:rsidR="00C2279F" w:rsidRPr="00DA21E0" w:rsidRDefault="00C2279F" w:rsidP="00C2279F">
            <w:pPr>
              <w:numPr>
                <w:ilvl w:val="0"/>
                <w:numId w:val="4"/>
              </w:numPr>
              <w:rPr>
                <w:b/>
                <w:bCs/>
              </w:rPr>
            </w:pPr>
            <w:r>
              <w:t>duties and responsibilities with children</w:t>
            </w:r>
          </w:p>
          <w:p w14:paraId="6DB1AF39" w14:textId="77777777" w:rsidR="00C2279F" w:rsidRDefault="00C2279F" w:rsidP="00C2279F">
            <w:pPr>
              <w:numPr>
                <w:ilvl w:val="0"/>
                <w:numId w:val="4"/>
              </w:numPr>
              <w:rPr>
                <w:b/>
                <w:bCs/>
              </w:rPr>
            </w:pPr>
            <w:r>
              <w:t>measures required to manage any child abuse or harm risks including screening, training and supervision requirements.</w:t>
            </w:r>
          </w:p>
        </w:tc>
        <w:tc>
          <w:tcPr>
            <w:tcW w:w="2693" w:type="dxa"/>
          </w:tcPr>
          <w:p w14:paraId="549C2028" w14:textId="77777777" w:rsidR="00C2279F" w:rsidRPr="00CD23DC" w:rsidRDefault="00C2279F" w:rsidP="00ED311D">
            <w:r w:rsidRPr="00CD23DC">
              <w:t>Clear and simple protocols are established for all staff and volunteer recruiters</w:t>
            </w:r>
            <w:r>
              <w:t xml:space="preserve"> and added to recruitment policy.</w:t>
            </w:r>
          </w:p>
          <w:p w14:paraId="048A8184" w14:textId="77777777" w:rsidR="00C2279F" w:rsidRPr="00CD23DC" w:rsidRDefault="00C2279F" w:rsidP="00ED311D">
            <w:r w:rsidRPr="00CD23DC">
              <w:t>Additional child safe questions are included in all interviews with potential Volunteers and Staff and their referees.</w:t>
            </w:r>
          </w:p>
          <w:p w14:paraId="50975668" w14:textId="77777777" w:rsidR="00C2279F" w:rsidRPr="00C06220" w:rsidRDefault="00C2279F" w:rsidP="00ED311D">
            <w:r>
              <w:t>WWC applications to be linked to NH.</w:t>
            </w:r>
          </w:p>
          <w:p w14:paraId="58DAA920" w14:textId="77777777" w:rsidR="00C2279F" w:rsidRDefault="00C2279F" w:rsidP="00ED311D"/>
          <w:p w14:paraId="57970631" w14:textId="77777777" w:rsidR="00C2279F" w:rsidRPr="007149A3" w:rsidRDefault="00C2279F" w:rsidP="00ED311D"/>
        </w:tc>
        <w:tc>
          <w:tcPr>
            <w:tcW w:w="1843" w:type="dxa"/>
          </w:tcPr>
          <w:p w14:paraId="57D57046" w14:textId="77777777" w:rsidR="00C2279F" w:rsidRPr="00716CCF" w:rsidRDefault="00C2279F" w:rsidP="00ED311D">
            <w:pPr>
              <w:rPr>
                <w:b/>
                <w:bCs/>
              </w:rPr>
            </w:pPr>
          </w:p>
        </w:tc>
        <w:tc>
          <w:tcPr>
            <w:tcW w:w="1279" w:type="dxa"/>
          </w:tcPr>
          <w:p w14:paraId="32410B8A" w14:textId="77777777" w:rsidR="00C2279F" w:rsidRPr="00716CCF" w:rsidRDefault="00C2279F" w:rsidP="00ED311D">
            <w:pPr>
              <w:rPr>
                <w:b/>
                <w:bCs/>
              </w:rPr>
            </w:pPr>
          </w:p>
        </w:tc>
      </w:tr>
      <w:tr w:rsidR="00C2279F" w:rsidRPr="00716CCF" w14:paraId="708191AE" w14:textId="77777777" w:rsidTr="00ED311D">
        <w:trPr>
          <w:trHeight w:val="684"/>
        </w:trPr>
        <w:tc>
          <w:tcPr>
            <w:tcW w:w="8330" w:type="dxa"/>
          </w:tcPr>
          <w:p w14:paraId="2069C6D2" w14:textId="77777777" w:rsidR="00C2279F" w:rsidRDefault="00C2279F" w:rsidP="00ED311D">
            <w:pPr>
              <w:rPr>
                <w:b/>
                <w:bCs/>
              </w:rPr>
            </w:pPr>
            <w:r w:rsidRPr="000D1CF9">
              <w:t>Information and guidance are provided to recruiting staff on how to prioritise child safety in the recruitment process, including how to identify and manage any child safety concerns raised through the application, interview and screening process</w:t>
            </w:r>
          </w:p>
        </w:tc>
        <w:tc>
          <w:tcPr>
            <w:tcW w:w="2693" w:type="dxa"/>
          </w:tcPr>
          <w:p w14:paraId="14FD2382" w14:textId="77777777" w:rsidR="00C2279F" w:rsidRPr="00CD23DC" w:rsidRDefault="00C2279F" w:rsidP="00ED311D">
            <w:r w:rsidRPr="00CD23DC">
              <w:t>Child safety is prioritised in articulation of NH description of services.</w:t>
            </w:r>
          </w:p>
          <w:p w14:paraId="4E47F510" w14:textId="77777777" w:rsidR="00C2279F" w:rsidRPr="00886FFA" w:rsidRDefault="00C2279F" w:rsidP="00ED311D">
            <w:pPr>
              <w:rPr>
                <w:color w:val="FF0000"/>
              </w:rPr>
            </w:pPr>
            <w:r w:rsidRPr="00CD23DC">
              <w:lastRenderedPageBreak/>
              <w:t>A set of specific child safe questions are applied at interview and screening of</w:t>
            </w:r>
            <w:r>
              <w:rPr>
                <w:color w:val="FF0000"/>
              </w:rPr>
              <w:t xml:space="preserve"> </w:t>
            </w:r>
            <w:r w:rsidRPr="00CD23DC">
              <w:t>potential staff and volunteers and their referees.</w:t>
            </w:r>
          </w:p>
        </w:tc>
        <w:tc>
          <w:tcPr>
            <w:tcW w:w="1843" w:type="dxa"/>
          </w:tcPr>
          <w:p w14:paraId="3991418D" w14:textId="77777777" w:rsidR="00C2279F" w:rsidRPr="00716CCF" w:rsidRDefault="00C2279F" w:rsidP="00ED311D">
            <w:pPr>
              <w:rPr>
                <w:b/>
                <w:bCs/>
              </w:rPr>
            </w:pPr>
          </w:p>
        </w:tc>
        <w:tc>
          <w:tcPr>
            <w:tcW w:w="1279" w:type="dxa"/>
          </w:tcPr>
          <w:p w14:paraId="148C96CA" w14:textId="77777777" w:rsidR="00C2279F" w:rsidRPr="00716CCF" w:rsidRDefault="00C2279F" w:rsidP="00ED311D">
            <w:pPr>
              <w:rPr>
                <w:b/>
                <w:bCs/>
              </w:rPr>
            </w:pPr>
          </w:p>
        </w:tc>
      </w:tr>
      <w:tr w:rsidR="00C2279F" w:rsidRPr="00716CCF" w14:paraId="0E27096A" w14:textId="77777777" w:rsidTr="00ED311D">
        <w:trPr>
          <w:trHeight w:val="684"/>
        </w:trPr>
        <w:tc>
          <w:tcPr>
            <w:tcW w:w="8330" w:type="dxa"/>
          </w:tcPr>
          <w:p w14:paraId="35BEB94C" w14:textId="77777777" w:rsidR="00C2279F" w:rsidRDefault="00C2279F" w:rsidP="00ED311D">
            <w:r>
              <w:t xml:space="preserve">Recruitment processes include: </w:t>
            </w:r>
          </w:p>
          <w:p w14:paraId="70D76077" w14:textId="77777777" w:rsidR="00C2279F" w:rsidRDefault="00C2279F" w:rsidP="00C2279F">
            <w:pPr>
              <w:numPr>
                <w:ilvl w:val="0"/>
                <w:numId w:val="10"/>
              </w:numPr>
            </w:pPr>
            <w:r>
              <w:t xml:space="preserve">a range of values-based interview questions to establish suitability to work with children </w:t>
            </w:r>
          </w:p>
          <w:p w14:paraId="119C967E" w14:textId="77777777" w:rsidR="00C2279F" w:rsidRDefault="00C2279F" w:rsidP="00C2279F">
            <w:pPr>
              <w:numPr>
                <w:ilvl w:val="0"/>
                <w:numId w:val="10"/>
              </w:numPr>
            </w:pPr>
            <w:r>
              <w:t>pre-employment screening practices including referee checks, Working with Children Check and other registration or background checking</w:t>
            </w:r>
          </w:p>
          <w:p w14:paraId="3F460A8F" w14:textId="77777777" w:rsidR="00C2279F" w:rsidRDefault="00C2279F" w:rsidP="00C2279F">
            <w:pPr>
              <w:numPr>
                <w:ilvl w:val="0"/>
                <w:numId w:val="10"/>
              </w:numPr>
            </w:pPr>
            <w:r>
              <w:t xml:space="preserve">verification that required qualifications, registrations and Working with Children Check are valid and </w:t>
            </w:r>
            <w:proofErr w:type="gramStart"/>
            <w:r>
              <w:t>up-to-date</w:t>
            </w:r>
            <w:proofErr w:type="gramEnd"/>
          </w:p>
          <w:p w14:paraId="7D0FDEEC" w14:textId="77777777" w:rsidR="00C2279F" w:rsidRDefault="00C2279F" w:rsidP="00ED311D">
            <w:pPr>
              <w:rPr>
                <w:b/>
                <w:bCs/>
              </w:rPr>
            </w:pPr>
            <w:r>
              <w:t>keeping records of the recruitment process.</w:t>
            </w:r>
          </w:p>
        </w:tc>
        <w:tc>
          <w:tcPr>
            <w:tcW w:w="2693" w:type="dxa"/>
          </w:tcPr>
          <w:p w14:paraId="64E7EECE" w14:textId="77777777" w:rsidR="00C2279F" w:rsidRDefault="00C2279F" w:rsidP="00ED311D">
            <w:r>
              <w:t>Mandatory Child Safe questions are built into recruitment process</w:t>
            </w:r>
          </w:p>
          <w:p w14:paraId="30C14468" w14:textId="77777777" w:rsidR="00C2279F" w:rsidRDefault="00C2279F" w:rsidP="00ED311D"/>
          <w:p w14:paraId="016A0F05" w14:textId="77777777" w:rsidR="00C2279F" w:rsidRPr="007149A3" w:rsidRDefault="00C2279F" w:rsidP="00ED311D">
            <w:r>
              <w:t>All staff and volunteers undergo police and WWC checks prior to commencement</w:t>
            </w:r>
          </w:p>
        </w:tc>
        <w:tc>
          <w:tcPr>
            <w:tcW w:w="1843" w:type="dxa"/>
          </w:tcPr>
          <w:p w14:paraId="5CCEDFFF" w14:textId="77777777" w:rsidR="00C2279F" w:rsidRPr="00716CCF" w:rsidRDefault="00C2279F" w:rsidP="00ED311D">
            <w:pPr>
              <w:rPr>
                <w:b/>
                <w:bCs/>
              </w:rPr>
            </w:pPr>
          </w:p>
        </w:tc>
        <w:tc>
          <w:tcPr>
            <w:tcW w:w="1279" w:type="dxa"/>
          </w:tcPr>
          <w:p w14:paraId="077427C9" w14:textId="77777777" w:rsidR="00C2279F" w:rsidRPr="00716CCF" w:rsidRDefault="00C2279F" w:rsidP="00ED311D">
            <w:pPr>
              <w:rPr>
                <w:b/>
                <w:bCs/>
              </w:rPr>
            </w:pPr>
          </w:p>
        </w:tc>
      </w:tr>
      <w:tr w:rsidR="00C2279F" w:rsidRPr="00716CCF" w14:paraId="1C7375B5" w14:textId="77777777" w:rsidTr="00ED311D">
        <w:trPr>
          <w:trHeight w:val="684"/>
        </w:trPr>
        <w:tc>
          <w:tcPr>
            <w:tcW w:w="8330" w:type="dxa"/>
          </w:tcPr>
          <w:p w14:paraId="0AA0CE40" w14:textId="77777777" w:rsidR="00C2279F" w:rsidRDefault="00C2279F" w:rsidP="00ED311D">
            <w:pPr>
              <w:rPr>
                <w:b/>
                <w:bCs/>
              </w:rPr>
            </w:pPr>
            <w:r w:rsidRPr="000D1CF9">
              <w:t>Supervision and people management includes regular reviews to check whether staff are following Codes of Conduct and other child safe policies.</w:t>
            </w:r>
          </w:p>
        </w:tc>
        <w:tc>
          <w:tcPr>
            <w:tcW w:w="2693" w:type="dxa"/>
          </w:tcPr>
          <w:p w14:paraId="56151D34" w14:textId="77777777" w:rsidR="00C2279F" w:rsidRPr="00CD23DC" w:rsidRDefault="00C2279F" w:rsidP="00ED311D">
            <w:r w:rsidRPr="00CD23DC">
              <w:t>Ongoing checks through regular supervision sessions across the organisation</w:t>
            </w:r>
          </w:p>
        </w:tc>
        <w:tc>
          <w:tcPr>
            <w:tcW w:w="1843" w:type="dxa"/>
          </w:tcPr>
          <w:p w14:paraId="030E3753" w14:textId="77777777" w:rsidR="00C2279F" w:rsidRPr="00716CCF" w:rsidRDefault="00C2279F" w:rsidP="00ED311D">
            <w:pPr>
              <w:rPr>
                <w:b/>
                <w:bCs/>
              </w:rPr>
            </w:pPr>
          </w:p>
        </w:tc>
        <w:tc>
          <w:tcPr>
            <w:tcW w:w="1279" w:type="dxa"/>
          </w:tcPr>
          <w:p w14:paraId="536D200D" w14:textId="77777777" w:rsidR="00C2279F" w:rsidRPr="00716CCF" w:rsidRDefault="00C2279F" w:rsidP="00ED311D">
            <w:pPr>
              <w:rPr>
                <w:b/>
                <w:bCs/>
              </w:rPr>
            </w:pPr>
          </w:p>
        </w:tc>
      </w:tr>
      <w:tr w:rsidR="00C2279F" w:rsidRPr="00716CCF" w14:paraId="456F5F2F" w14:textId="77777777" w:rsidTr="00ED311D">
        <w:trPr>
          <w:trHeight w:val="684"/>
        </w:trPr>
        <w:tc>
          <w:tcPr>
            <w:tcW w:w="8330" w:type="dxa"/>
          </w:tcPr>
          <w:p w14:paraId="14776936" w14:textId="77777777" w:rsidR="00C2279F" w:rsidRDefault="00C2279F" w:rsidP="00ED311D">
            <w:pPr>
              <w:rPr>
                <w:b/>
                <w:bCs/>
              </w:rPr>
            </w:pPr>
            <w:r w:rsidRPr="000D1CF9">
              <w:t>Guidance is provided for people managers on steps to take when managing staff or volunteers whose behaviour raises child safety concerns.</w:t>
            </w:r>
          </w:p>
        </w:tc>
        <w:tc>
          <w:tcPr>
            <w:tcW w:w="2693" w:type="dxa"/>
          </w:tcPr>
          <w:p w14:paraId="440C08E5" w14:textId="77777777" w:rsidR="00C2279F" w:rsidRPr="00CD23DC" w:rsidRDefault="00C2279F" w:rsidP="00ED311D">
            <w:r w:rsidRPr="00CD23DC">
              <w:t>Discussion and follow up a</w:t>
            </w:r>
            <w:r>
              <w:t>s needed through staff supervision.</w:t>
            </w:r>
            <w:r w:rsidRPr="00CD23DC">
              <w:t xml:space="preserve"> </w:t>
            </w:r>
          </w:p>
        </w:tc>
        <w:tc>
          <w:tcPr>
            <w:tcW w:w="1843" w:type="dxa"/>
          </w:tcPr>
          <w:p w14:paraId="1CBE0F96" w14:textId="77777777" w:rsidR="00C2279F" w:rsidRPr="00716CCF" w:rsidRDefault="00C2279F" w:rsidP="00ED311D">
            <w:pPr>
              <w:rPr>
                <w:b/>
                <w:bCs/>
              </w:rPr>
            </w:pPr>
          </w:p>
        </w:tc>
        <w:tc>
          <w:tcPr>
            <w:tcW w:w="1279" w:type="dxa"/>
          </w:tcPr>
          <w:p w14:paraId="4268B187" w14:textId="77777777" w:rsidR="00C2279F" w:rsidRPr="00716CCF" w:rsidRDefault="00C2279F" w:rsidP="00ED311D">
            <w:pPr>
              <w:rPr>
                <w:b/>
                <w:bCs/>
              </w:rPr>
            </w:pPr>
          </w:p>
        </w:tc>
      </w:tr>
      <w:tr w:rsidR="00C2279F" w:rsidRPr="00716CCF" w14:paraId="0C2FB2D7" w14:textId="77777777" w:rsidTr="00ED311D">
        <w:trPr>
          <w:trHeight w:val="684"/>
        </w:trPr>
        <w:tc>
          <w:tcPr>
            <w:tcW w:w="8330" w:type="dxa"/>
          </w:tcPr>
          <w:p w14:paraId="5CA3716D" w14:textId="77777777" w:rsidR="00C2279F" w:rsidRDefault="00C2279F" w:rsidP="00ED311D">
            <w:pPr>
              <w:rPr>
                <w:b/>
                <w:bCs/>
              </w:rPr>
            </w:pPr>
            <w:r w:rsidRPr="000D1CF9">
              <w:t>Qualifications, Working with Children Check and other registration or ongoing screening checks are regularly reviewed for changes and that they are still valid. Action is taken to manage the risks to children when a person’s qualifications, Working with Children Check or other registration or ongoing screening check are no longer valid.</w:t>
            </w:r>
          </w:p>
        </w:tc>
        <w:tc>
          <w:tcPr>
            <w:tcW w:w="2693" w:type="dxa"/>
          </w:tcPr>
          <w:p w14:paraId="05435D42" w14:textId="77777777" w:rsidR="00C2279F" w:rsidRDefault="00C2279F" w:rsidP="00ED311D">
            <w:r>
              <w:t xml:space="preserve"> WWC Volunteer database used to review compliance check validity.</w:t>
            </w:r>
          </w:p>
          <w:p w14:paraId="045D6DB8" w14:textId="77777777" w:rsidR="00C2279F" w:rsidRDefault="00C2279F" w:rsidP="00ED311D">
            <w:r>
              <w:lastRenderedPageBreak/>
              <w:t>Reminders of valid WWC dates managed through calendar reminders.</w:t>
            </w:r>
          </w:p>
          <w:p w14:paraId="0F46DCED" w14:textId="77777777" w:rsidR="00C2279F" w:rsidRDefault="00C2279F" w:rsidP="00ED311D"/>
          <w:p w14:paraId="2C96229A" w14:textId="77777777" w:rsidR="00C2279F" w:rsidRPr="00474657" w:rsidRDefault="00C2279F" w:rsidP="00ED311D">
            <w:pPr>
              <w:rPr>
                <w:color w:val="FF0000"/>
              </w:rPr>
            </w:pPr>
          </w:p>
        </w:tc>
        <w:tc>
          <w:tcPr>
            <w:tcW w:w="1843" w:type="dxa"/>
          </w:tcPr>
          <w:p w14:paraId="16BA31C2" w14:textId="77777777" w:rsidR="00C2279F" w:rsidRPr="00716CCF" w:rsidRDefault="00C2279F" w:rsidP="00ED311D">
            <w:pPr>
              <w:rPr>
                <w:b/>
                <w:bCs/>
              </w:rPr>
            </w:pPr>
          </w:p>
        </w:tc>
        <w:tc>
          <w:tcPr>
            <w:tcW w:w="1279" w:type="dxa"/>
          </w:tcPr>
          <w:p w14:paraId="0013A1B8" w14:textId="77777777" w:rsidR="00C2279F" w:rsidRPr="00716CCF" w:rsidRDefault="00C2279F" w:rsidP="00ED311D">
            <w:pPr>
              <w:rPr>
                <w:b/>
                <w:bCs/>
              </w:rPr>
            </w:pPr>
          </w:p>
        </w:tc>
      </w:tr>
      <w:tr w:rsidR="00C2279F" w:rsidRPr="00716CCF" w14:paraId="7260FEFB" w14:textId="77777777" w:rsidTr="00ED311D">
        <w:trPr>
          <w:trHeight w:val="684"/>
        </w:trPr>
        <w:tc>
          <w:tcPr>
            <w:tcW w:w="8330" w:type="dxa"/>
          </w:tcPr>
          <w:p w14:paraId="1CEC8EEB" w14:textId="77777777" w:rsidR="00C2279F" w:rsidRDefault="00C2279F" w:rsidP="00ED311D">
            <w:pPr>
              <w:rPr>
                <w:b/>
                <w:bCs/>
              </w:rPr>
            </w:pPr>
            <w:r w:rsidRPr="000D1CF9">
              <w:t>Staff and volunteers receive an induction adjusted to each role’s requirements, duties, risks and responsibilities in relation to child safety and wellbeing. The induction covers the organisation’s child safety practices and complaints process as well as reporting, record keeping and information sharing obligations.</w:t>
            </w:r>
          </w:p>
        </w:tc>
        <w:tc>
          <w:tcPr>
            <w:tcW w:w="2693" w:type="dxa"/>
          </w:tcPr>
          <w:p w14:paraId="3A337FF8" w14:textId="77777777" w:rsidR="00C2279F" w:rsidRPr="00522C94" w:rsidRDefault="00C2279F" w:rsidP="00ED311D">
            <w:r w:rsidRPr="00522C94">
              <w:t>As part of on boarding requirement for each position in the organisation.</w:t>
            </w:r>
          </w:p>
        </w:tc>
        <w:tc>
          <w:tcPr>
            <w:tcW w:w="1843" w:type="dxa"/>
          </w:tcPr>
          <w:p w14:paraId="64C11001" w14:textId="77777777" w:rsidR="00C2279F" w:rsidRPr="00716CCF" w:rsidRDefault="00C2279F" w:rsidP="00ED311D">
            <w:pPr>
              <w:rPr>
                <w:b/>
                <w:bCs/>
              </w:rPr>
            </w:pPr>
          </w:p>
        </w:tc>
        <w:tc>
          <w:tcPr>
            <w:tcW w:w="1279" w:type="dxa"/>
          </w:tcPr>
          <w:p w14:paraId="5D8FD811" w14:textId="77777777" w:rsidR="00C2279F" w:rsidRPr="00716CCF" w:rsidRDefault="00C2279F" w:rsidP="00ED311D">
            <w:pPr>
              <w:rPr>
                <w:b/>
                <w:bCs/>
              </w:rPr>
            </w:pPr>
          </w:p>
        </w:tc>
      </w:tr>
    </w:tbl>
    <w:p w14:paraId="0E22D83A" w14:textId="77777777" w:rsidR="00C2279F" w:rsidRDefault="00C2279F" w:rsidP="00C2279F">
      <w:pPr>
        <w:pStyle w:val="Heading1"/>
        <w:rPr>
          <w:sz w:val="28"/>
          <w:szCs w:val="28"/>
        </w:rPr>
      </w:pPr>
      <w:r>
        <w:br w:type="page"/>
      </w:r>
      <w:bookmarkStart w:id="6" w:name="_Toc112842355"/>
      <w:r w:rsidRPr="00BF17D0">
        <w:rPr>
          <w:sz w:val="28"/>
          <w:szCs w:val="28"/>
        </w:rPr>
        <w:lastRenderedPageBreak/>
        <w:t>Child Safe Standard</w:t>
      </w:r>
      <w:r>
        <w:rPr>
          <w:sz w:val="28"/>
          <w:szCs w:val="28"/>
        </w:rPr>
        <w:t xml:space="preserve"> 7</w:t>
      </w:r>
      <w:bookmarkEnd w:id="6"/>
    </w:p>
    <w:p w14:paraId="69CDD20E" w14:textId="77777777" w:rsidR="00C2279F" w:rsidRDefault="00C2279F" w:rsidP="00C2279F">
      <w:r w:rsidRPr="00E926A3">
        <w:rPr>
          <w:rFonts w:ascii="Calibri Light" w:hAnsi="Calibri Light" w:cs="Calibri Light"/>
          <w:color w:val="0B1F32"/>
          <w:sz w:val="28"/>
          <w:szCs w:val="28"/>
        </w:rPr>
        <w:t>Processes for complaints and concerns are child-focused</w:t>
      </w:r>
    </w:p>
    <w:p w14:paraId="18004AA4" w14:textId="77777777" w:rsidR="00C2279F" w:rsidRPr="00E926A3" w:rsidRDefault="00C2279F" w:rsidP="00C2279F">
      <w:pPr>
        <w:ind w:left="567" w:hanging="567"/>
      </w:pPr>
    </w:p>
    <w:p w14:paraId="5E3C2A1A" w14:textId="77777777" w:rsidR="00C2279F" w:rsidRPr="00E926A3"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Minimum requirements</w:t>
      </w:r>
    </w:p>
    <w:p w14:paraId="45280DF2"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In complying with Child Safe Standard 7 an organisation must, at a minimum, ensure: </w:t>
      </w:r>
    </w:p>
    <w:p w14:paraId="2CABE95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7.1</w:t>
      </w:r>
      <w:r>
        <w:tab/>
        <w:t xml:space="preserve">The organisation has an accessible, child-focused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5A235BB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7.2</w:t>
      </w:r>
      <w:r>
        <w:tab/>
        <w:t xml:space="preserve">Effective complaint handling processes are understood by children and young people, families, staff and volunteers, and are culturally safe. </w:t>
      </w:r>
    </w:p>
    <w:p w14:paraId="19823C4C"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7.3</w:t>
      </w:r>
      <w:r>
        <w:tab/>
        <w:t xml:space="preserve">Complaints are taken seriously and responded to promptly and thoroughly. </w:t>
      </w:r>
    </w:p>
    <w:p w14:paraId="344FE7A8"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7.4</w:t>
      </w:r>
      <w:r>
        <w:tab/>
        <w:t xml:space="preserve">The organisation has policies and procedures in place that address reporting of complaints and concerns to relevant authorities, </w:t>
      </w:r>
      <w:proofErr w:type="gramStart"/>
      <w:r>
        <w:t>whether or not</w:t>
      </w:r>
      <w:proofErr w:type="gramEnd"/>
      <w:r>
        <w:t xml:space="preserve"> the law requires reporting, and co-operates with law enforcement. </w:t>
      </w:r>
    </w:p>
    <w:p w14:paraId="7876ECC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7.5</w:t>
      </w:r>
      <w:r>
        <w:tab/>
        <w:t>Reporting, privacy and employment law obligations are met.</w:t>
      </w:r>
    </w:p>
    <w:p w14:paraId="0566527B" w14:textId="77777777" w:rsidR="00C2279F" w:rsidRDefault="00C2279F" w:rsidP="00C2279F">
      <w:pPr>
        <w:ind w:left="567" w:hanging="567"/>
      </w:pPr>
    </w:p>
    <w:p w14:paraId="4176F78C" w14:textId="77777777" w:rsidR="00C2279F" w:rsidRPr="00E926A3" w:rsidRDefault="00C2279F" w:rsidP="00C2279F">
      <w:pPr>
        <w:ind w:left="567" w:hanging="567"/>
        <w:rPr>
          <w:b/>
          <w:bCs/>
        </w:rPr>
      </w:pPr>
      <w:r w:rsidRPr="00E926A3">
        <w:rPr>
          <w:b/>
          <w:bCs/>
        </w:rPr>
        <w:t>Compliance Indicators</w:t>
      </w:r>
    </w:p>
    <w:p w14:paraId="0C039EEA" w14:textId="77777777" w:rsidR="00C2279F" w:rsidRDefault="00C2279F" w:rsidP="00C2279F">
      <w:pPr>
        <w:numPr>
          <w:ilvl w:val="0"/>
          <w:numId w:val="20"/>
        </w:numPr>
      </w:pPr>
      <w:r>
        <w:t xml:space="preserve">The complaint handling policy is easy to understand, culturally safe, accessible and </w:t>
      </w:r>
      <w:proofErr w:type="gramStart"/>
      <w:r>
        <w:t>child-focused</w:t>
      </w:r>
      <w:proofErr w:type="gramEnd"/>
      <w:r>
        <w:t>. The complaint handling policy:</w:t>
      </w:r>
    </w:p>
    <w:p w14:paraId="01F41D73" w14:textId="77777777" w:rsidR="00C2279F" w:rsidRDefault="00C2279F" w:rsidP="00C2279F">
      <w:pPr>
        <w:numPr>
          <w:ilvl w:val="1"/>
          <w:numId w:val="20"/>
        </w:numPr>
      </w:pPr>
      <w:r>
        <w:t xml:space="preserve">includes information on how adults and children can make a complaint and how the organisation will respond to and investigate complaints in a prompt and thorough way </w:t>
      </w:r>
    </w:p>
    <w:p w14:paraId="0D1A7F3A" w14:textId="77777777" w:rsidR="00C2279F" w:rsidRDefault="00C2279F" w:rsidP="00C2279F">
      <w:pPr>
        <w:numPr>
          <w:ilvl w:val="1"/>
          <w:numId w:val="20"/>
        </w:numPr>
      </w:pPr>
      <w:r>
        <w:t xml:space="preserve">creates a complaints process that is accessible to the full diversity of children, staff, volunteers, families and communities </w:t>
      </w:r>
    </w:p>
    <w:p w14:paraId="4C8F7B42" w14:textId="77777777" w:rsidR="00C2279F" w:rsidRDefault="00C2279F" w:rsidP="00C2279F">
      <w:pPr>
        <w:numPr>
          <w:ilvl w:val="1"/>
          <w:numId w:val="20"/>
        </w:numPr>
      </w:pPr>
      <w:r>
        <w:t xml:space="preserve">covers alleged abuse and harm of children by adults and by other children </w:t>
      </w:r>
    </w:p>
    <w:p w14:paraId="377883BC" w14:textId="77777777" w:rsidR="00C2279F" w:rsidRDefault="00C2279F" w:rsidP="00C2279F">
      <w:pPr>
        <w:numPr>
          <w:ilvl w:val="1"/>
          <w:numId w:val="20"/>
        </w:numPr>
      </w:pPr>
      <w:r>
        <w:t xml:space="preserve">covers breaches of the organisation’s Code of Conduct </w:t>
      </w:r>
    </w:p>
    <w:p w14:paraId="25629C04" w14:textId="77777777" w:rsidR="00C2279F" w:rsidRDefault="00C2279F" w:rsidP="00C2279F">
      <w:pPr>
        <w:numPr>
          <w:ilvl w:val="1"/>
          <w:numId w:val="20"/>
        </w:numPr>
      </w:pPr>
      <w:r>
        <w:t xml:space="preserve">sets out what support and assistance will be provided for those making a complaint </w:t>
      </w:r>
    </w:p>
    <w:p w14:paraId="5307FB53" w14:textId="77777777" w:rsidR="00C2279F" w:rsidRDefault="00C2279F" w:rsidP="00C2279F">
      <w:pPr>
        <w:numPr>
          <w:ilvl w:val="1"/>
          <w:numId w:val="20"/>
        </w:numPr>
      </w:pPr>
      <w:r>
        <w:lastRenderedPageBreak/>
        <w:t>outlines how risks to children will be managed when a complaint is raised and an investigation is underway</w:t>
      </w:r>
    </w:p>
    <w:p w14:paraId="74418FFE" w14:textId="77777777" w:rsidR="00C2279F" w:rsidRDefault="00C2279F" w:rsidP="00C2279F">
      <w:pPr>
        <w:numPr>
          <w:ilvl w:val="1"/>
          <w:numId w:val="20"/>
        </w:numPr>
      </w:pPr>
      <w:r>
        <w:t>covers record keeping obligations</w:t>
      </w:r>
    </w:p>
    <w:p w14:paraId="123DF23F" w14:textId="77777777" w:rsidR="00C2279F" w:rsidRDefault="00C2279F" w:rsidP="00C2279F">
      <w:pPr>
        <w:numPr>
          <w:ilvl w:val="1"/>
          <w:numId w:val="20"/>
        </w:numPr>
      </w:pPr>
      <w:r>
        <w:t>supports privacy and employment law obligations to be met.</w:t>
      </w:r>
    </w:p>
    <w:p w14:paraId="6D830ECF" w14:textId="77777777" w:rsidR="00C2279F" w:rsidRDefault="00C2279F" w:rsidP="00C2279F">
      <w:pPr>
        <w:numPr>
          <w:ilvl w:val="0"/>
          <w:numId w:val="20"/>
        </w:numPr>
      </w:pPr>
      <w:r>
        <w:t>Documents, in print or online, describe the complaints process for staff, volunteers, children, families and communities.</w:t>
      </w:r>
    </w:p>
    <w:p w14:paraId="57DC16AE" w14:textId="77777777" w:rsidR="00C2279F" w:rsidRDefault="00C2279F" w:rsidP="00C2279F">
      <w:pPr>
        <w:numPr>
          <w:ilvl w:val="0"/>
          <w:numId w:val="20"/>
        </w:numPr>
      </w:pPr>
      <w:r>
        <w:t>Policies and procedures include information about when complaints should be reported to authorities, including Victoria Police, Child Protection and the Commission for Children and Young People.</w:t>
      </w:r>
    </w:p>
    <w:p w14:paraId="315EF83D" w14:textId="77777777" w:rsidR="00C2279F" w:rsidRDefault="00C2279F" w:rsidP="00C2279F">
      <w:pPr>
        <w:numPr>
          <w:ilvl w:val="0"/>
          <w:numId w:val="20"/>
        </w:numPr>
      </w:pPr>
      <w:r>
        <w:t xml:space="preserve">Disciplinary policies support the organisation to </w:t>
      </w:r>
      <w:proofErr w:type="gramStart"/>
      <w:r>
        <w:t>take action</w:t>
      </w:r>
      <w:proofErr w:type="gramEnd"/>
      <w:r>
        <w:t xml:space="preserve"> when a complaint is raised.</w:t>
      </w:r>
    </w:p>
    <w:p w14:paraId="23660CA3"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3517A7B3" w14:textId="77777777" w:rsidTr="00ED311D">
        <w:trPr>
          <w:tblHeader/>
        </w:trPr>
        <w:tc>
          <w:tcPr>
            <w:tcW w:w="8330" w:type="dxa"/>
            <w:shd w:val="clear" w:color="auto" w:fill="F2F2F2"/>
          </w:tcPr>
          <w:p w14:paraId="1CFF7FD7" w14:textId="77777777" w:rsidR="00C2279F" w:rsidRDefault="00C2279F" w:rsidP="00ED311D">
            <w:r>
              <w:rPr>
                <w:b/>
                <w:bCs/>
              </w:rPr>
              <w:t>Actions</w:t>
            </w:r>
          </w:p>
        </w:tc>
        <w:tc>
          <w:tcPr>
            <w:tcW w:w="2693" w:type="dxa"/>
            <w:shd w:val="clear" w:color="auto" w:fill="F2F2F2"/>
          </w:tcPr>
          <w:p w14:paraId="10D81E8B" w14:textId="77777777" w:rsidR="00C2279F" w:rsidRDefault="00C2279F" w:rsidP="00ED311D">
            <w:r>
              <w:rPr>
                <w:b/>
                <w:bCs/>
              </w:rPr>
              <w:t>NH</w:t>
            </w:r>
            <w:r w:rsidRPr="00716CCF">
              <w:rPr>
                <w:b/>
                <w:bCs/>
              </w:rPr>
              <w:t xml:space="preserve"> Response</w:t>
            </w:r>
          </w:p>
        </w:tc>
        <w:tc>
          <w:tcPr>
            <w:tcW w:w="1843" w:type="dxa"/>
            <w:shd w:val="clear" w:color="auto" w:fill="F2F2F2"/>
          </w:tcPr>
          <w:p w14:paraId="4E188041" w14:textId="77777777" w:rsidR="00C2279F" w:rsidRDefault="00C2279F" w:rsidP="00ED311D">
            <w:r w:rsidRPr="00716CCF">
              <w:rPr>
                <w:b/>
                <w:bCs/>
              </w:rPr>
              <w:t>Responsibility</w:t>
            </w:r>
          </w:p>
        </w:tc>
        <w:tc>
          <w:tcPr>
            <w:tcW w:w="1279" w:type="dxa"/>
            <w:shd w:val="clear" w:color="auto" w:fill="F2F2F2"/>
          </w:tcPr>
          <w:p w14:paraId="1CFD1B93" w14:textId="77777777" w:rsidR="00C2279F" w:rsidRDefault="00C2279F" w:rsidP="00ED311D">
            <w:r w:rsidRPr="00716CCF">
              <w:rPr>
                <w:b/>
                <w:bCs/>
              </w:rPr>
              <w:t>Timeframe</w:t>
            </w:r>
          </w:p>
        </w:tc>
      </w:tr>
      <w:tr w:rsidR="00C2279F" w:rsidRPr="00716CCF" w14:paraId="2449C343" w14:textId="77777777" w:rsidTr="00ED311D">
        <w:trPr>
          <w:trHeight w:val="684"/>
        </w:trPr>
        <w:tc>
          <w:tcPr>
            <w:tcW w:w="8330" w:type="dxa"/>
          </w:tcPr>
          <w:p w14:paraId="67895AF0" w14:textId="77777777" w:rsidR="00C2279F" w:rsidRDefault="00C2279F" w:rsidP="00ED311D">
            <w:pPr>
              <w:rPr>
                <w:b/>
                <w:bCs/>
              </w:rPr>
            </w:pPr>
            <w:r>
              <w:t>The</w:t>
            </w:r>
            <w:r w:rsidRPr="000D1CF9">
              <w:t xml:space="preserve"> organisation makes information about how to make a complaint available and accessible to everyone involved with the organisation.</w:t>
            </w:r>
          </w:p>
        </w:tc>
        <w:tc>
          <w:tcPr>
            <w:tcW w:w="2693" w:type="dxa"/>
          </w:tcPr>
          <w:p w14:paraId="1B728C05" w14:textId="77777777" w:rsidR="00C2279F" w:rsidRDefault="00C2279F" w:rsidP="00ED311D">
            <w:r>
              <w:t>Identifying Child Abuse and What to do document</w:t>
            </w:r>
          </w:p>
          <w:p w14:paraId="147265B3" w14:textId="77777777" w:rsidR="00C2279F" w:rsidRDefault="00C2279F" w:rsidP="00ED311D">
            <w:r>
              <w:t>Child safe Incident report form available on website and in hard copy</w:t>
            </w:r>
          </w:p>
          <w:p w14:paraId="03B43B41" w14:textId="77777777" w:rsidR="00C2279F" w:rsidRPr="007149A3" w:rsidRDefault="00C2279F" w:rsidP="00ED311D">
            <w:r>
              <w:t>Child friendly poster encouraging complaints</w:t>
            </w:r>
          </w:p>
        </w:tc>
        <w:tc>
          <w:tcPr>
            <w:tcW w:w="1843" w:type="dxa"/>
          </w:tcPr>
          <w:p w14:paraId="3451DB12" w14:textId="77777777" w:rsidR="00C2279F" w:rsidRPr="00716CCF" w:rsidRDefault="00C2279F" w:rsidP="00ED311D">
            <w:pPr>
              <w:rPr>
                <w:b/>
                <w:bCs/>
              </w:rPr>
            </w:pPr>
          </w:p>
        </w:tc>
        <w:tc>
          <w:tcPr>
            <w:tcW w:w="1279" w:type="dxa"/>
          </w:tcPr>
          <w:p w14:paraId="434E0CB1" w14:textId="77777777" w:rsidR="00C2279F" w:rsidRPr="00716CCF" w:rsidRDefault="00C2279F" w:rsidP="00ED311D">
            <w:pPr>
              <w:rPr>
                <w:b/>
                <w:bCs/>
              </w:rPr>
            </w:pPr>
          </w:p>
        </w:tc>
      </w:tr>
      <w:tr w:rsidR="00C2279F" w:rsidRPr="00716CCF" w14:paraId="7E346671" w14:textId="77777777" w:rsidTr="00ED311D">
        <w:trPr>
          <w:trHeight w:val="684"/>
        </w:trPr>
        <w:tc>
          <w:tcPr>
            <w:tcW w:w="8330" w:type="dxa"/>
          </w:tcPr>
          <w:p w14:paraId="3CD49677" w14:textId="77777777" w:rsidR="00C2279F" w:rsidRDefault="00C2279F" w:rsidP="00ED311D">
            <w:r w:rsidRPr="000D1CF9">
              <w:t>The organisation provides staff and volunteers with support and information on what and how to report, including to authorities outside the organisation.</w:t>
            </w:r>
          </w:p>
        </w:tc>
        <w:tc>
          <w:tcPr>
            <w:tcW w:w="2693" w:type="dxa"/>
          </w:tcPr>
          <w:p w14:paraId="429D24C1" w14:textId="77777777" w:rsidR="00C2279F" w:rsidRPr="007149A3" w:rsidRDefault="00C2279F" w:rsidP="00ED311D">
            <w:r>
              <w:t>Resource to be included in induction process</w:t>
            </w:r>
          </w:p>
        </w:tc>
        <w:tc>
          <w:tcPr>
            <w:tcW w:w="1843" w:type="dxa"/>
          </w:tcPr>
          <w:p w14:paraId="2197CB91" w14:textId="77777777" w:rsidR="00C2279F" w:rsidRPr="00716CCF" w:rsidRDefault="00C2279F" w:rsidP="00ED311D">
            <w:pPr>
              <w:rPr>
                <w:b/>
                <w:bCs/>
              </w:rPr>
            </w:pPr>
          </w:p>
        </w:tc>
        <w:tc>
          <w:tcPr>
            <w:tcW w:w="1279" w:type="dxa"/>
          </w:tcPr>
          <w:p w14:paraId="57695024" w14:textId="77777777" w:rsidR="00C2279F" w:rsidRPr="00716CCF" w:rsidRDefault="00C2279F" w:rsidP="00ED311D">
            <w:pPr>
              <w:rPr>
                <w:b/>
                <w:bCs/>
              </w:rPr>
            </w:pPr>
          </w:p>
        </w:tc>
      </w:tr>
      <w:tr w:rsidR="00C2279F" w:rsidRPr="00716CCF" w14:paraId="4693B23C" w14:textId="77777777" w:rsidTr="00ED311D">
        <w:trPr>
          <w:trHeight w:val="684"/>
        </w:trPr>
        <w:tc>
          <w:tcPr>
            <w:tcW w:w="8330" w:type="dxa"/>
          </w:tcPr>
          <w:p w14:paraId="3B4AF66F" w14:textId="77777777" w:rsidR="00C2279F" w:rsidRDefault="00C2279F" w:rsidP="00ED311D">
            <w:r>
              <w:t>Complaints are taken seriously, meaning the organisation consistently:</w:t>
            </w:r>
          </w:p>
          <w:p w14:paraId="45DCE40E" w14:textId="77777777" w:rsidR="00C2279F" w:rsidRDefault="00C2279F" w:rsidP="00C2279F">
            <w:pPr>
              <w:numPr>
                <w:ilvl w:val="0"/>
                <w:numId w:val="9"/>
              </w:numPr>
              <w:spacing w:after="0"/>
              <w:ind w:left="426" w:hanging="284"/>
            </w:pPr>
            <w:r>
              <w:t>identifies and manages any risks to children</w:t>
            </w:r>
          </w:p>
          <w:p w14:paraId="4625BDDC" w14:textId="77777777" w:rsidR="00C2279F" w:rsidRDefault="00C2279F" w:rsidP="00C2279F">
            <w:pPr>
              <w:numPr>
                <w:ilvl w:val="0"/>
                <w:numId w:val="9"/>
              </w:numPr>
              <w:spacing w:after="0"/>
              <w:ind w:left="426" w:hanging="284"/>
            </w:pPr>
            <w:r>
              <w:t xml:space="preserve">responds to complaints promptly and thoroughly </w:t>
            </w:r>
          </w:p>
          <w:p w14:paraId="30F1736B" w14:textId="77777777" w:rsidR="00C2279F" w:rsidRDefault="00C2279F" w:rsidP="00C2279F">
            <w:pPr>
              <w:numPr>
                <w:ilvl w:val="0"/>
                <w:numId w:val="9"/>
              </w:numPr>
              <w:spacing w:after="0"/>
              <w:ind w:left="426" w:hanging="284"/>
            </w:pPr>
            <w:r>
              <w:t xml:space="preserve">prioritises the safety of children </w:t>
            </w:r>
            <w:proofErr w:type="gramStart"/>
            <w:r>
              <w:t>and also</w:t>
            </w:r>
            <w:proofErr w:type="gramEnd"/>
            <w:r>
              <w:t xml:space="preserve"> meets privacy and employment law obligations</w:t>
            </w:r>
          </w:p>
          <w:p w14:paraId="39E5A930" w14:textId="77777777" w:rsidR="00C2279F" w:rsidRDefault="00C2279F" w:rsidP="00C2279F">
            <w:pPr>
              <w:numPr>
                <w:ilvl w:val="0"/>
                <w:numId w:val="9"/>
              </w:numPr>
              <w:spacing w:after="0"/>
              <w:ind w:left="426" w:hanging="284"/>
            </w:pPr>
            <w:r>
              <w:t>supports everyone involved in the complaints process</w:t>
            </w:r>
          </w:p>
          <w:p w14:paraId="3A985DB2" w14:textId="77777777" w:rsidR="00C2279F" w:rsidRDefault="00C2279F" w:rsidP="00C2279F">
            <w:pPr>
              <w:numPr>
                <w:ilvl w:val="0"/>
                <w:numId w:val="9"/>
              </w:numPr>
              <w:spacing w:after="0"/>
              <w:ind w:left="426" w:hanging="284"/>
            </w:pPr>
            <w:r>
              <w:lastRenderedPageBreak/>
              <w:t>reports complaints of alleged abuse or harm of children and concerns about child safety to the authorities and cooperates with law enforcement.</w:t>
            </w:r>
          </w:p>
        </w:tc>
        <w:tc>
          <w:tcPr>
            <w:tcW w:w="2693" w:type="dxa"/>
          </w:tcPr>
          <w:p w14:paraId="024F458B" w14:textId="77777777" w:rsidR="00C2279F" w:rsidRDefault="00C2279F" w:rsidP="00ED311D">
            <w:pPr>
              <w:rPr>
                <w:color w:val="FF0000"/>
              </w:rPr>
            </w:pPr>
            <w:r w:rsidRPr="00522C94">
              <w:lastRenderedPageBreak/>
              <w:t>Child Safe Code of Conduct</w:t>
            </w:r>
            <w:r w:rsidRPr="005E26F3">
              <w:rPr>
                <w:color w:val="FF0000"/>
              </w:rPr>
              <w:t xml:space="preserve"> </w:t>
            </w:r>
            <w:r w:rsidRPr="00522C94">
              <w:t>and procedur</w:t>
            </w:r>
            <w:r>
              <w:t>al documents</w:t>
            </w:r>
            <w:r w:rsidRPr="00522C94">
              <w:t xml:space="preserve"> </w:t>
            </w:r>
            <w:r>
              <w:t>are</w:t>
            </w:r>
            <w:r w:rsidRPr="00522C94">
              <w:t xml:space="preserve"> reviewed by Committee of Governance and audited against stated Actions </w:t>
            </w:r>
            <w:r>
              <w:t>annually</w:t>
            </w:r>
          </w:p>
          <w:p w14:paraId="362B8ABD" w14:textId="77777777" w:rsidR="00C2279F" w:rsidRPr="00522C94" w:rsidRDefault="00C2279F" w:rsidP="00ED311D">
            <w:r w:rsidRPr="00522C94">
              <w:lastRenderedPageBreak/>
              <w:t xml:space="preserve">Complaints and </w:t>
            </w:r>
            <w:r>
              <w:t xml:space="preserve">Incident </w:t>
            </w:r>
            <w:r w:rsidRPr="00522C94">
              <w:t>procedure is accessible and easy to use, written in plain English.</w:t>
            </w:r>
          </w:p>
        </w:tc>
        <w:tc>
          <w:tcPr>
            <w:tcW w:w="1843" w:type="dxa"/>
          </w:tcPr>
          <w:p w14:paraId="3F7632B4" w14:textId="77777777" w:rsidR="00C2279F" w:rsidRPr="00716CCF" w:rsidRDefault="00C2279F" w:rsidP="00ED311D">
            <w:pPr>
              <w:rPr>
                <w:b/>
                <w:bCs/>
              </w:rPr>
            </w:pPr>
          </w:p>
        </w:tc>
        <w:tc>
          <w:tcPr>
            <w:tcW w:w="1279" w:type="dxa"/>
          </w:tcPr>
          <w:p w14:paraId="3483FD28" w14:textId="77777777" w:rsidR="00C2279F" w:rsidRPr="00716CCF" w:rsidRDefault="00C2279F" w:rsidP="00ED311D">
            <w:pPr>
              <w:rPr>
                <w:b/>
                <w:bCs/>
              </w:rPr>
            </w:pPr>
          </w:p>
        </w:tc>
      </w:tr>
      <w:tr w:rsidR="00C2279F" w:rsidRPr="00716CCF" w14:paraId="230EB299" w14:textId="77777777" w:rsidTr="00ED311D">
        <w:trPr>
          <w:trHeight w:val="684"/>
        </w:trPr>
        <w:tc>
          <w:tcPr>
            <w:tcW w:w="8330" w:type="dxa"/>
          </w:tcPr>
          <w:p w14:paraId="2B29854F" w14:textId="77777777" w:rsidR="00C2279F" w:rsidRDefault="00C2279F" w:rsidP="00ED311D">
            <w:r w:rsidRPr="000D1CF9">
              <w:t>Records are kept of complaints made to the organisation, including concerns raised about the safety of children and disclosures about alleged abuse or harm of children, and actions taken to respond.</w:t>
            </w:r>
          </w:p>
        </w:tc>
        <w:tc>
          <w:tcPr>
            <w:tcW w:w="2693" w:type="dxa"/>
          </w:tcPr>
          <w:p w14:paraId="72EBF58C" w14:textId="77777777" w:rsidR="00C2279F" w:rsidRPr="00522C94" w:rsidRDefault="00C2279F" w:rsidP="00ED311D">
            <w:r w:rsidRPr="00522C94">
              <w:t xml:space="preserve">Child Safety complaints folder is kept in secure location </w:t>
            </w:r>
            <w:r>
              <w:t>online.</w:t>
            </w:r>
          </w:p>
        </w:tc>
        <w:tc>
          <w:tcPr>
            <w:tcW w:w="1843" w:type="dxa"/>
          </w:tcPr>
          <w:p w14:paraId="6137F17F" w14:textId="77777777" w:rsidR="00C2279F" w:rsidRPr="00716CCF" w:rsidRDefault="00C2279F" w:rsidP="00ED311D">
            <w:pPr>
              <w:rPr>
                <w:b/>
                <w:bCs/>
              </w:rPr>
            </w:pPr>
          </w:p>
        </w:tc>
        <w:tc>
          <w:tcPr>
            <w:tcW w:w="1279" w:type="dxa"/>
          </w:tcPr>
          <w:p w14:paraId="3A3875DF" w14:textId="77777777" w:rsidR="00C2279F" w:rsidRPr="00716CCF" w:rsidRDefault="00C2279F" w:rsidP="00ED311D">
            <w:pPr>
              <w:rPr>
                <w:b/>
                <w:bCs/>
              </w:rPr>
            </w:pPr>
          </w:p>
        </w:tc>
      </w:tr>
      <w:tr w:rsidR="00C2279F" w:rsidRPr="00716CCF" w14:paraId="50DAECBD" w14:textId="77777777" w:rsidTr="00ED311D">
        <w:trPr>
          <w:trHeight w:val="684"/>
        </w:trPr>
        <w:tc>
          <w:tcPr>
            <w:tcW w:w="8330" w:type="dxa"/>
          </w:tcPr>
          <w:p w14:paraId="05E64F1C" w14:textId="77777777" w:rsidR="00C2279F" w:rsidRDefault="00C2279F" w:rsidP="00ED311D">
            <w:r w:rsidRPr="000D1CF9">
              <w:t>Children, families and communities are consulted when designing and reviewing complaint handling policies and procedures.</w:t>
            </w:r>
          </w:p>
        </w:tc>
        <w:tc>
          <w:tcPr>
            <w:tcW w:w="2693" w:type="dxa"/>
          </w:tcPr>
          <w:p w14:paraId="6F758923" w14:textId="77777777" w:rsidR="00C2279F" w:rsidRPr="00522C94" w:rsidRDefault="00C2279F" w:rsidP="00ED311D">
            <w:r w:rsidRPr="00522C94">
              <w:t xml:space="preserve">Community input into complaint handling as part of </w:t>
            </w:r>
            <w:r>
              <w:t xml:space="preserve">annual </w:t>
            </w:r>
            <w:r w:rsidRPr="00522C94">
              <w:t>policy and procedure review</w:t>
            </w:r>
          </w:p>
        </w:tc>
        <w:tc>
          <w:tcPr>
            <w:tcW w:w="1843" w:type="dxa"/>
          </w:tcPr>
          <w:p w14:paraId="0B1AE4C0" w14:textId="77777777" w:rsidR="00C2279F" w:rsidRPr="00716CCF" w:rsidRDefault="00C2279F" w:rsidP="00ED311D">
            <w:pPr>
              <w:rPr>
                <w:b/>
                <w:bCs/>
              </w:rPr>
            </w:pPr>
          </w:p>
        </w:tc>
        <w:tc>
          <w:tcPr>
            <w:tcW w:w="1279" w:type="dxa"/>
          </w:tcPr>
          <w:p w14:paraId="21C655EB" w14:textId="77777777" w:rsidR="00C2279F" w:rsidRPr="00716CCF" w:rsidRDefault="00C2279F" w:rsidP="00ED311D">
            <w:pPr>
              <w:rPr>
                <w:b/>
                <w:bCs/>
              </w:rPr>
            </w:pPr>
          </w:p>
        </w:tc>
      </w:tr>
      <w:tr w:rsidR="00C2279F" w:rsidRPr="00716CCF" w14:paraId="3378C4D4" w14:textId="77777777" w:rsidTr="00ED311D">
        <w:trPr>
          <w:trHeight w:val="430"/>
        </w:trPr>
        <w:tc>
          <w:tcPr>
            <w:tcW w:w="8330" w:type="dxa"/>
          </w:tcPr>
          <w:p w14:paraId="79B8FCBA" w14:textId="77777777" w:rsidR="00C2279F" w:rsidRDefault="00C2279F" w:rsidP="00ED311D">
            <w:r w:rsidRPr="000D1CF9">
              <w:t>The organisation reviews complaint handling policies and procedures at regular intervals</w:t>
            </w:r>
            <w:r>
              <w:t>.</w:t>
            </w:r>
          </w:p>
        </w:tc>
        <w:tc>
          <w:tcPr>
            <w:tcW w:w="2693" w:type="dxa"/>
          </w:tcPr>
          <w:p w14:paraId="48C46541" w14:textId="77777777" w:rsidR="00C2279F" w:rsidRPr="00522C94" w:rsidRDefault="00C2279F" w:rsidP="00ED311D">
            <w:r>
              <w:t>Annua</w:t>
            </w:r>
            <w:r w:rsidRPr="00522C94">
              <w:t>l review</w:t>
            </w:r>
          </w:p>
        </w:tc>
        <w:tc>
          <w:tcPr>
            <w:tcW w:w="1843" w:type="dxa"/>
          </w:tcPr>
          <w:p w14:paraId="316D47DB" w14:textId="77777777" w:rsidR="00C2279F" w:rsidRPr="00716CCF" w:rsidRDefault="00C2279F" w:rsidP="00ED311D">
            <w:pPr>
              <w:rPr>
                <w:b/>
                <w:bCs/>
              </w:rPr>
            </w:pPr>
          </w:p>
        </w:tc>
        <w:tc>
          <w:tcPr>
            <w:tcW w:w="1279" w:type="dxa"/>
          </w:tcPr>
          <w:p w14:paraId="486A5CD9" w14:textId="77777777" w:rsidR="00C2279F" w:rsidRPr="00716CCF" w:rsidRDefault="00C2279F" w:rsidP="00ED311D">
            <w:pPr>
              <w:rPr>
                <w:b/>
                <w:bCs/>
              </w:rPr>
            </w:pPr>
          </w:p>
        </w:tc>
      </w:tr>
    </w:tbl>
    <w:p w14:paraId="3B23C43F" w14:textId="77777777" w:rsidR="00C2279F" w:rsidRDefault="00C2279F" w:rsidP="00C2279F">
      <w:pPr>
        <w:ind w:left="567" w:hanging="567"/>
      </w:pPr>
    </w:p>
    <w:p w14:paraId="662C6672" w14:textId="77777777" w:rsidR="00C2279F" w:rsidRDefault="00C2279F" w:rsidP="00C2279F">
      <w:pPr>
        <w:pStyle w:val="Heading1"/>
        <w:rPr>
          <w:sz w:val="28"/>
          <w:szCs w:val="28"/>
        </w:rPr>
      </w:pPr>
      <w:r>
        <w:br w:type="page"/>
      </w:r>
      <w:bookmarkStart w:id="7" w:name="_Toc112842356"/>
      <w:r w:rsidRPr="00BF17D0">
        <w:rPr>
          <w:sz w:val="28"/>
          <w:szCs w:val="28"/>
        </w:rPr>
        <w:lastRenderedPageBreak/>
        <w:t>Child Safe Standard</w:t>
      </w:r>
      <w:r>
        <w:rPr>
          <w:sz w:val="28"/>
          <w:szCs w:val="28"/>
        </w:rPr>
        <w:t xml:space="preserve"> 8</w:t>
      </w:r>
      <w:bookmarkEnd w:id="7"/>
      <w:r>
        <w:rPr>
          <w:sz w:val="28"/>
          <w:szCs w:val="28"/>
        </w:rPr>
        <w:t xml:space="preserve"> </w:t>
      </w:r>
    </w:p>
    <w:p w14:paraId="50632125" w14:textId="77777777" w:rsidR="00C2279F" w:rsidRDefault="00C2279F" w:rsidP="00C2279F">
      <w:r w:rsidRPr="00F12F00">
        <w:rPr>
          <w:rFonts w:ascii="Calibri Light" w:hAnsi="Calibri Light" w:cs="Calibri Light"/>
          <w:color w:val="0B1F32"/>
          <w:sz w:val="28"/>
          <w:szCs w:val="28"/>
        </w:rPr>
        <w:t>Staff and volunteers are equipped with the knowledge, skills and awareness to keep children and young people safe through ongoing education and training</w:t>
      </w:r>
    </w:p>
    <w:p w14:paraId="05FB5A58" w14:textId="77777777" w:rsidR="00C2279F" w:rsidRDefault="00C2279F" w:rsidP="00C2279F"/>
    <w:p w14:paraId="16C5838A" w14:textId="77777777" w:rsidR="00C2279F" w:rsidRPr="00E27F53" w:rsidRDefault="00C2279F" w:rsidP="00C2279F">
      <w:pPr>
        <w:pBdr>
          <w:top w:val="single" w:sz="4" w:space="1" w:color="auto"/>
          <w:left w:val="single" w:sz="4" w:space="4" w:color="auto"/>
          <w:bottom w:val="single" w:sz="4" w:space="1" w:color="auto"/>
          <w:right w:val="single" w:sz="4" w:space="4" w:color="auto"/>
        </w:pBdr>
        <w:shd w:val="clear" w:color="auto" w:fill="FFF2CC"/>
        <w:rPr>
          <w:b/>
          <w:bCs/>
        </w:rPr>
      </w:pPr>
      <w:r>
        <w:rPr>
          <w:b/>
          <w:bCs/>
        </w:rPr>
        <w:t>Minimum Requirements</w:t>
      </w:r>
    </w:p>
    <w:p w14:paraId="325406FF"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In complying with Child Safe Standard 8 an organisation must, at a minimum, ensure:</w:t>
      </w:r>
    </w:p>
    <w:p w14:paraId="5C9D3183"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8.1 </w:t>
      </w:r>
      <w:r>
        <w:tab/>
        <w:t xml:space="preserve">Staff and volunteers are trained and supported to effectively implement the organisation’s Child Safety and Wellbeing Policy. </w:t>
      </w:r>
    </w:p>
    <w:p w14:paraId="1581565E"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8.2 </w:t>
      </w:r>
      <w:r>
        <w:tab/>
        <w:t xml:space="preserve">Staff and volunteers receive training and information to recognise indicators of child harm including harm caused by other children and young people. </w:t>
      </w:r>
    </w:p>
    <w:p w14:paraId="1DDB1D95"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8.3 </w:t>
      </w:r>
      <w:r>
        <w:tab/>
        <w:t>Staff and volunteers receive training and information to respond effectively to issues of child safety and wellbeing and support colleagues who disclose harm.</w:t>
      </w:r>
    </w:p>
    <w:p w14:paraId="7A0A90E7"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8.4 </w:t>
      </w:r>
      <w:r>
        <w:tab/>
        <w:t>Staff and volunteers receive training and information on how to build culturally safe environments for children and young people.</w:t>
      </w:r>
    </w:p>
    <w:p w14:paraId="0265DB78" w14:textId="77777777" w:rsidR="00C2279F" w:rsidRDefault="00C2279F" w:rsidP="00C2279F">
      <w:pPr>
        <w:ind w:left="567" w:hanging="567"/>
      </w:pPr>
    </w:p>
    <w:p w14:paraId="18A12D4A" w14:textId="77777777" w:rsidR="00C2279F" w:rsidRPr="00F12F00" w:rsidRDefault="00C2279F" w:rsidP="00C2279F">
      <w:pPr>
        <w:ind w:left="567" w:hanging="567"/>
        <w:rPr>
          <w:b/>
          <w:bCs/>
        </w:rPr>
      </w:pPr>
      <w:r w:rsidRPr="00F12F00">
        <w:rPr>
          <w:b/>
          <w:bCs/>
        </w:rPr>
        <w:t>Compliance Indicators</w:t>
      </w:r>
    </w:p>
    <w:p w14:paraId="7A53272E" w14:textId="77777777" w:rsidR="00C2279F" w:rsidRDefault="00C2279F" w:rsidP="00C2279F">
      <w:pPr>
        <w:numPr>
          <w:ilvl w:val="0"/>
          <w:numId w:val="21"/>
        </w:numPr>
      </w:pPr>
      <w:r>
        <w:t>A training action plan for staff and volunteers includes training on:</w:t>
      </w:r>
    </w:p>
    <w:p w14:paraId="63130280" w14:textId="77777777" w:rsidR="00C2279F" w:rsidRDefault="00C2279F" w:rsidP="00C2279F">
      <w:pPr>
        <w:numPr>
          <w:ilvl w:val="1"/>
          <w:numId w:val="21"/>
        </w:numPr>
      </w:pPr>
      <w:r>
        <w:t>the Child Safety and Wellbeing Policy</w:t>
      </w:r>
    </w:p>
    <w:p w14:paraId="6B53CCD4" w14:textId="77777777" w:rsidR="00C2279F" w:rsidRDefault="00C2279F" w:rsidP="00C2279F">
      <w:pPr>
        <w:numPr>
          <w:ilvl w:val="1"/>
          <w:numId w:val="21"/>
        </w:numPr>
      </w:pPr>
      <w:r>
        <w:t>identifying indicators of child abuse and harm</w:t>
      </w:r>
    </w:p>
    <w:p w14:paraId="08E5C32D" w14:textId="77777777" w:rsidR="00C2279F" w:rsidRDefault="00C2279F" w:rsidP="00C2279F">
      <w:pPr>
        <w:numPr>
          <w:ilvl w:val="1"/>
          <w:numId w:val="21"/>
        </w:numPr>
      </w:pPr>
      <w:r>
        <w:t>how to support a person making a disclosure about harm to a child</w:t>
      </w:r>
    </w:p>
    <w:p w14:paraId="717D4706" w14:textId="77777777" w:rsidR="00C2279F" w:rsidRDefault="00C2279F" w:rsidP="00C2279F">
      <w:pPr>
        <w:numPr>
          <w:ilvl w:val="1"/>
          <w:numId w:val="21"/>
        </w:numPr>
      </w:pPr>
      <w:r>
        <w:t>how to respond to issues of child safety including internal and external reporting requirements, notifying families and carers and managing risks to children</w:t>
      </w:r>
    </w:p>
    <w:p w14:paraId="6E1A9B6D" w14:textId="77777777" w:rsidR="00C2279F" w:rsidRDefault="00C2279F" w:rsidP="00C2279F">
      <w:pPr>
        <w:numPr>
          <w:ilvl w:val="1"/>
          <w:numId w:val="21"/>
        </w:numPr>
      </w:pPr>
      <w:r>
        <w:t>how to support cultural safety.</w:t>
      </w:r>
    </w:p>
    <w:p w14:paraId="0DC99452" w14:textId="77777777" w:rsidR="00C2279F" w:rsidRDefault="00C2279F" w:rsidP="00C2279F">
      <w:pPr>
        <w:numPr>
          <w:ilvl w:val="0"/>
          <w:numId w:val="21"/>
        </w:numPr>
      </w:pPr>
      <w:r>
        <w:t>Guidance materials (such as policies, procedures, guidelines, information sheets and posters) for staff and volunteers provide guidance about:</w:t>
      </w:r>
    </w:p>
    <w:p w14:paraId="094BBAAD" w14:textId="77777777" w:rsidR="00C2279F" w:rsidRDefault="00C2279F" w:rsidP="00C2279F">
      <w:pPr>
        <w:numPr>
          <w:ilvl w:val="1"/>
          <w:numId w:val="21"/>
        </w:numPr>
      </w:pPr>
      <w:r>
        <w:lastRenderedPageBreak/>
        <w:t>identifying indicators of child abuse and harm, including where caused by other children</w:t>
      </w:r>
    </w:p>
    <w:p w14:paraId="39452AC2" w14:textId="77777777" w:rsidR="00C2279F" w:rsidRDefault="00C2279F" w:rsidP="00C2279F">
      <w:pPr>
        <w:numPr>
          <w:ilvl w:val="1"/>
          <w:numId w:val="21"/>
        </w:numPr>
      </w:pPr>
      <w:r>
        <w:t>how to respond to issues of child safety including internal and external reporting requirements, notifying families and carers and managing risks to children</w:t>
      </w:r>
    </w:p>
    <w:p w14:paraId="2D8618E3" w14:textId="77777777" w:rsidR="00C2279F" w:rsidRDefault="00C2279F" w:rsidP="00C2279F">
      <w:pPr>
        <w:numPr>
          <w:ilvl w:val="1"/>
          <w:numId w:val="21"/>
        </w:numPr>
      </w:pPr>
      <w:r>
        <w:t>how to support a person disclosing harm to a child</w:t>
      </w:r>
    </w:p>
    <w:p w14:paraId="0C759017" w14:textId="77777777" w:rsidR="00C2279F" w:rsidRDefault="00C2279F" w:rsidP="00C2279F">
      <w:pPr>
        <w:numPr>
          <w:ilvl w:val="1"/>
          <w:numId w:val="21"/>
        </w:numPr>
      </w:pPr>
      <w:r>
        <w:t>how to create culturally safe environments in the organisation.</w:t>
      </w:r>
    </w:p>
    <w:p w14:paraId="15256ABF" w14:textId="77777777" w:rsidR="00C2279F" w:rsidRDefault="00C2279F" w:rsidP="00C2279F">
      <w:pPr>
        <w:numPr>
          <w:ilvl w:val="0"/>
          <w:numId w:val="21"/>
        </w:numPr>
      </w:pPr>
      <w:r>
        <w:t>A training register records completion of training by staff and volunteers.</w:t>
      </w:r>
    </w:p>
    <w:p w14:paraId="577CD131"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77E2832F" w14:textId="77777777" w:rsidTr="00ED311D">
        <w:tc>
          <w:tcPr>
            <w:tcW w:w="8330" w:type="dxa"/>
            <w:shd w:val="clear" w:color="auto" w:fill="F2F2F2"/>
          </w:tcPr>
          <w:p w14:paraId="6A721A4B" w14:textId="77777777" w:rsidR="00C2279F" w:rsidRDefault="00C2279F" w:rsidP="00ED311D">
            <w:r>
              <w:rPr>
                <w:b/>
                <w:bCs/>
              </w:rPr>
              <w:t>Actions</w:t>
            </w:r>
          </w:p>
        </w:tc>
        <w:tc>
          <w:tcPr>
            <w:tcW w:w="2693" w:type="dxa"/>
            <w:shd w:val="clear" w:color="auto" w:fill="F2F2F2"/>
          </w:tcPr>
          <w:p w14:paraId="366792C0" w14:textId="77777777" w:rsidR="00C2279F" w:rsidRDefault="00C2279F" w:rsidP="00ED311D">
            <w:r>
              <w:rPr>
                <w:b/>
                <w:bCs/>
              </w:rPr>
              <w:t>NH</w:t>
            </w:r>
            <w:r w:rsidRPr="00716CCF">
              <w:rPr>
                <w:b/>
                <w:bCs/>
              </w:rPr>
              <w:t xml:space="preserve"> Response</w:t>
            </w:r>
          </w:p>
        </w:tc>
        <w:tc>
          <w:tcPr>
            <w:tcW w:w="1843" w:type="dxa"/>
            <w:shd w:val="clear" w:color="auto" w:fill="F2F2F2"/>
          </w:tcPr>
          <w:p w14:paraId="3E75B1FB" w14:textId="77777777" w:rsidR="00C2279F" w:rsidRDefault="00C2279F" w:rsidP="00ED311D">
            <w:r w:rsidRPr="00716CCF">
              <w:rPr>
                <w:b/>
                <w:bCs/>
              </w:rPr>
              <w:t>Responsibility</w:t>
            </w:r>
          </w:p>
        </w:tc>
        <w:tc>
          <w:tcPr>
            <w:tcW w:w="1279" w:type="dxa"/>
            <w:shd w:val="clear" w:color="auto" w:fill="F2F2F2"/>
          </w:tcPr>
          <w:p w14:paraId="4439C90B" w14:textId="77777777" w:rsidR="00C2279F" w:rsidRDefault="00C2279F" w:rsidP="00ED311D">
            <w:r w:rsidRPr="00716CCF">
              <w:rPr>
                <w:b/>
                <w:bCs/>
              </w:rPr>
              <w:t>Timeframe</w:t>
            </w:r>
          </w:p>
        </w:tc>
      </w:tr>
      <w:tr w:rsidR="00C2279F" w:rsidRPr="00716CCF" w14:paraId="68834DB5" w14:textId="77777777" w:rsidTr="00ED311D">
        <w:trPr>
          <w:trHeight w:val="468"/>
        </w:trPr>
        <w:tc>
          <w:tcPr>
            <w:tcW w:w="8330" w:type="dxa"/>
          </w:tcPr>
          <w:p w14:paraId="47CF9A42" w14:textId="77777777" w:rsidR="00C2279F" w:rsidRDefault="00C2279F" w:rsidP="00ED311D">
            <w:pPr>
              <w:rPr>
                <w:b/>
                <w:bCs/>
              </w:rPr>
            </w:pPr>
            <w:r w:rsidRPr="000D1CF9">
              <w:t>Leaders communicate to staff and volunteers that child safety training is mandatory</w:t>
            </w:r>
          </w:p>
        </w:tc>
        <w:tc>
          <w:tcPr>
            <w:tcW w:w="2693" w:type="dxa"/>
          </w:tcPr>
          <w:p w14:paraId="025DBD4F" w14:textId="77777777" w:rsidR="00C2279F" w:rsidRDefault="00C2279F" w:rsidP="00ED311D">
            <w:pPr>
              <w:rPr>
                <w:color w:val="FF0000"/>
              </w:rPr>
            </w:pPr>
          </w:p>
          <w:p w14:paraId="61341F51" w14:textId="77777777" w:rsidR="00C2279F" w:rsidRDefault="00C2279F" w:rsidP="00ED311D">
            <w:r>
              <w:t>Mandatory training a</w:t>
            </w:r>
            <w:r w:rsidRPr="00522C94">
              <w:t>s part of staff/volunteer on boarding</w:t>
            </w:r>
            <w:r>
              <w:t>.</w:t>
            </w:r>
          </w:p>
          <w:p w14:paraId="27A2594C" w14:textId="77777777" w:rsidR="00C2279F" w:rsidRPr="00522C94" w:rsidRDefault="00C2279F" w:rsidP="00ED311D">
            <w:r>
              <w:t>Training and Learning Action Plan developed across the organisation</w:t>
            </w:r>
          </w:p>
          <w:p w14:paraId="1A486E30" w14:textId="77777777" w:rsidR="00C2279F" w:rsidRPr="008C0096" w:rsidRDefault="00C2279F" w:rsidP="00ED311D">
            <w:pPr>
              <w:rPr>
                <w:color w:val="FF0000"/>
              </w:rPr>
            </w:pPr>
            <w:r w:rsidRPr="00522C94">
              <w:t>Training budget to increase, training partnerships with other organisations to share costs to be explored.</w:t>
            </w:r>
          </w:p>
        </w:tc>
        <w:tc>
          <w:tcPr>
            <w:tcW w:w="1843" w:type="dxa"/>
          </w:tcPr>
          <w:p w14:paraId="67B7D60A" w14:textId="77777777" w:rsidR="00C2279F" w:rsidRPr="00716CCF" w:rsidRDefault="00C2279F" w:rsidP="00ED311D">
            <w:pPr>
              <w:rPr>
                <w:b/>
                <w:bCs/>
              </w:rPr>
            </w:pPr>
          </w:p>
        </w:tc>
        <w:tc>
          <w:tcPr>
            <w:tcW w:w="1279" w:type="dxa"/>
          </w:tcPr>
          <w:p w14:paraId="129B3D17" w14:textId="77777777" w:rsidR="00C2279F" w:rsidRPr="00716CCF" w:rsidRDefault="00C2279F" w:rsidP="00ED311D">
            <w:pPr>
              <w:rPr>
                <w:b/>
                <w:bCs/>
              </w:rPr>
            </w:pPr>
          </w:p>
        </w:tc>
      </w:tr>
      <w:tr w:rsidR="00C2279F" w:rsidRPr="00716CCF" w14:paraId="78987099" w14:textId="77777777" w:rsidTr="00ED311D">
        <w:trPr>
          <w:trHeight w:val="684"/>
        </w:trPr>
        <w:tc>
          <w:tcPr>
            <w:tcW w:w="8330" w:type="dxa"/>
          </w:tcPr>
          <w:p w14:paraId="1048F4FE" w14:textId="77777777" w:rsidR="00C2279F" w:rsidRPr="00522C94" w:rsidRDefault="00C2279F" w:rsidP="00ED311D">
            <w:r w:rsidRPr="00522C94">
              <w:t>Training is provided to staff and volunteers on the Child Safety and Wellbeing Policy on induction and at regular intervals.</w:t>
            </w:r>
          </w:p>
        </w:tc>
        <w:tc>
          <w:tcPr>
            <w:tcW w:w="2693" w:type="dxa"/>
          </w:tcPr>
          <w:p w14:paraId="59EB7EC0" w14:textId="77777777" w:rsidR="00C2279F" w:rsidRPr="00522C94" w:rsidRDefault="00C2279F" w:rsidP="00ED311D">
            <w:r w:rsidRPr="00522C94">
              <w:t xml:space="preserve">Training </w:t>
            </w:r>
            <w:r>
              <w:t xml:space="preserve">and Learning Action Plan </w:t>
            </w:r>
            <w:r w:rsidRPr="00522C94">
              <w:t xml:space="preserve">developed </w:t>
            </w:r>
            <w:r>
              <w:t>across the organisation.</w:t>
            </w:r>
          </w:p>
        </w:tc>
        <w:tc>
          <w:tcPr>
            <w:tcW w:w="1843" w:type="dxa"/>
          </w:tcPr>
          <w:p w14:paraId="3A6A7AB8" w14:textId="77777777" w:rsidR="00C2279F" w:rsidRPr="00716CCF" w:rsidRDefault="00C2279F" w:rsidP="00ED311D">
            <w:pPr>
              <w:rPr>
                <w:b/>
                <w:bCs/>
              </w:rPr>
            </w:pPr>
          </w:p>
        </w:tc>
        <w:tc>
          <w:tcPr>
            <w:tcW w:w="1279" w:type="dxa"/>
          </w:tcPr>
          <w:p w14:paraId="21F2BF0F" w14:textId="77777777" w:rsidR="00C2279F" w:rsidRPr="00716CCF" w:rsidRDefault="00C2279F" w:rsidP="00ED311D">
            <w:pPr>
              <w:rPr>
                <w:b/>
                <w:bCs/>
              </w:rPr>
            </w:pPr>
          </w:p>
        </w:tc>
      </w:tr>
      <w:tr w:rsidR="00C2279F" w:rsidRPr="00716CCF" w14:paraId="5F41743B" w14:textId="77777777" w:rsidTr="00ED311D">
        <w:trPr>
          <w:trHeight w:val="684"/>
        </w:trPr>
        <w:tc>
          <w:tcPr>
            <w:tcW w:w="8330" w:type="dxa"/>
          </w:tcPr>
          <w:p w14:paraId="0B2488BC" w14:textId="77777777" w:rsidR="00C2279F" w:rsidRDefault="00C2279F" w:rsidP="00ED311D">
            <w:pPr>
              <w:spacing w:after="0" w:line="240" w:lineRule="auto"/>
            </w:pPr>
            <w:r>
              <w:lastRenderedPageBreak/>
              <w:t>Training is provided to staff and volunteers that supports their ability to:</w:t>
            </w:r>
          </w:p>
          <w:p w14:paraId="139E3E2F" w14:textId="77777777" w:rsidR="00C2279F" w:rsidRDefault="00C2279F" w:rsidP="00C2279F">
            <w:pPr>
              <w:numPr>
                <w:ilvl w:val="0"/>
                <w:numId w:val="7"/>
              </w:numPr>
              <w:spacing w:after="0" w:line="240" w:lineRule="auto"/>
            </w:pPr>
            <w:r>
              <w:t>identify signs of child abuse and harm</w:t>
            </w:r>
          </w:p>
          <w:p w14:paraId="38C45928" w14:textId="77777777" w:rsidR="00C2279F" w:rsidRDefault="00C2279F" w:rsidP="00C2279F">
            <w:pPr>
              <w:numPr>
                <w:ilvl w:val="0"/>
                <w:numId w:val="7"/>
              </w:numPr>
              <w:spacing w:after="0" w:line="240" w:lineRule="auto"/>
            </w:pPr>
            <w:r>
              <w:t>respond to issues of child safety including internal and external reporting requirements, notifying families and carers and managing risks to children</w:t>
            </w:r>
          </w:p>
          <w:p w14:paraId="5F9D2354" w14:textId="77777777" w:rsidR="00C2279F" w:rsidRDefault="00C2279F" w:rsidP="00C2279F">
            <w:pPr>
              <w:numPr>
                <w:ilvl w:val="0"/>
                <w:numId w:val="7"/>
              </w:numPr>
              <w:spacing w:after="0" w:line="240" w:lineRule="auto"/>
            </w:pPr>
            <w:r>
              <w:t>support a person disclosing child harm</w:t>
            </w:r>
          </w:p>
          <w:p w14:paraId="2A613884" w14:textId="77777777" w:rsidR="00C2279F" w:rsidRDefault="00C2279F" w:rsidP="00C2279F">
            <w:pPr>
              <w:numPr>
                <w:ilvl w:val="0"/>
                <w:numId w:val="7"/>
              </w:numPr>
              <w:spacing w:after="0" w:line="240" w:lineRule="auto"/>
            </w:pPr>
            <w:r>
              <w:t>create culturally safe environments in the organisation.</w:t>
            </w:r>
          </w:p>
        </w:tc>
        <w:tc>
          <w:tcPr>
            <w:tcW w:w="2693" w:type="dxa"/>
          </w:tcPr>
          <w:p w14:paraId="6EC1E21D" w14:textId="77777777" w:rsidR="00C2279F" w:rsidRPr="007149A3" w:rsidRDefault="00C2279F" w:rsidP="00ED311D">
            <w:r>
              <w:t>Resources to be provided during induction</w:t>
            </w:r>
          </w:p>
        </w:tc>
        <w:tc>
          <w:tcPr>
            <w:tcW w:w="1843" w:type="dxa"/>
          </w:tcPr>
          <w:p w14:paraId="1F0C5B4A" w14:textId="77777777" w:rsidR="00C2279F" w:rsidRPr="00716CCF" w:rsidRDefault="00C2279F" w:rsidP="00ED311D">
            <w:pPr>
              <w:rPr>
                <w:b/>
                <w:bCs/>
              </w:rPr>
            </w:pPr>
          </w:p>
        </w:tc>
        <w:tc>
          <w:tcPr>
            <w:tcW w:w="1279" w:type="dxa"/>
          </w:tcPr>
          <w:p w14:paraId="3816D6F6" w14:textId="77777777" w:rsidR="00C2279F" w:rsidRPr="00716CCF" w:rsidRDefault="00C2279F" w:rsidP="00ED311D">
            <w:pPr>
              <w:rPr>
                <w:b/>
                <w:bCs/>
              </w:rPr>
            </w:pPr>
          </w:p>
        </w:tc>
      </w:tr>
      <w:tr w:rsidR="00C2279F" w:rsidRPr="00716CCF" w14:paraId="7A89A55F" w14:textId="77777777" w:rsidTr="00ED311D">
        <w:trPr>
          <w:trHeight w:val="413"/>
        </w:trPr>
        <w:tc>
          <w:tcPr>
            <w:tcW w:w="8330" w:type="dxa"/>
          </w:tcPr>
          <w:p w14:paraId="6D14E59B" w14:textId="77777777" w:rsidR="00C2279F" w:rsidRDefault="00C2279F" w:rsidP="00ED311D">
            <w:pPr>
              <w:spacing w:after="0" w:line="240" w:lineRule="auto"/>
            </w:pPr>
            <w:r>
              <w:t>Training and guidance on child safety is:</w:t>
            </w:r>
          </w:p>
          <w:p w14:paraId="55B953E8" w14:textId="77777777" w:rsidR="00C2279F" w:rsidRDefault="00C2279F" w:rsidP="00C2279F">
            <w:pPr>
              <w:numPr>
                <w:ilvl w:val="0"/>
                <w:numId w:val="11"/>
              </w:numPr>
              <w:spacing w:after="0" w:line="240" w:lineRule="auto"/>
            </w:pPr>
            <w:r>
              <w:t>appropriate to the organisation’s engagement with children and the needs of children in the organisation</w:t>
            </w:r>
          </w:p>
          <w:p w14:paraId="41D4DB00" w14:textId="77777777" w:rsidR="00C2279F" w:rsidRDefault="00C2279F" w:rsidP="00C2279F">
            <w:pPr>
              <w:numPr>
                <w:ilvl w:val="0"/>
                <w:numId w:val="8"/>
              </w:numPr>
              <w:spacing w:after="0" w:line="240" w:lineRule="auto"/>
            </w:pPr>
            <w:r>
              <w:t xml:space="preserve">trauma-informed </w:t>
            </w:r>
          </w:p>
          <w:p w14:paraId="1DE2622C" w14:textId="77777777" w:rsidR="00C2279F" w:rsidRDefault="00C2279F" w:rsidP="00C2279F">
            <w:pPr>
              <w:numPr>
                <w:ilvl w:val="0"/>
                <w:numId w:val="8"/>
              </w:numPr>
              <w:spacing w:after="0" w:line="240" w:lineRule="auto"/>
            </w:pPr>
            <w:r>
              <w:t xml:space="preserve">offered on a regular basis to enable staff and volunteers to keep their skills and knowledge </w:t>
            </w:r>
            <w:proofErr w:type="gramStart"/>
            <w:r>
              <w:t>up-to-date</w:t>
            </w:r>
            <w:proofErr w:type="gramEnd"/>
            <w:r>
              <w:t xml:space="preserve"> </w:t>
            </w:r>
          </w:p>
          <w:p w14:paraId="10DCFD4A" w14:textId="77777777" w:rsidR="00C2279F" w:rsidRDefault="00C2279F" w:rsidP="00C2279F">
            <w:pPr>
              <w:numPr>
                <w:ilvl w:val="0"/>
                <w:numId w:val="8"/>
              </w:numPr>
              <w:spacing w:after="0" w:line="240" w:lineRule="auto"/>
            </w:pPr>
            <w:r>
              <w:t>regularly reviewed and updated to remain effective.</w:t>
            </w:r>
          </w:p>
        </w:tc>
        <w:tc>
          <w:tcPr>
            <w:tcW w:w="2693" w:type="dxa"/>
          </w:tcPr>
          <w:p w14:paraId="08EDC86B" w14:textId="77777777" w:rsidR="00C2279F" w:rsidRPr="00CD2BFA" w:rsidRDefault="00C2279F" w:rsidP="00ED311D">
            <w:r w:rsidRPr="00CD2BFA">
              <w:t>EO to review and curate appropriateness and depth of training for each program/activity.</w:t>
            </w:r>
          </w:p>
        </w:tc>
        <w:tc>
          <w:tcPr>
            <w:tcW w:w="1843" w:type="dxa"/>
          </w:tcPr>
          <w:p w14:paraId="252E5DC1" w14:textId="77777777" w:rsidR="00C2279F" w:rsidRPr="00716CCF" w:rsidRDefault="00C2279F" w:rsidP="00ED311D">
            <w:pPr>
              <w:rPr>
                <w:b/>
                <w:bCs/>
              </w:rPr>
            </w:pPr>
          </w:p>
        </w:tc>
        <w:tc>
          <w:tcPr>
            <w:tcW w:w="1279" w:type="dxa"/>
          </w:tcPr>
          <w:p w14:paraId="7ECF8762" w14:textId="77777777" w:rsidR="00C2279F" w:rsidRPr="00716CCF" w:rsidRDefault="00C2279F" w:rsidP="00ED311D">
            <w:pPr>
              <w:rPr>
                <w:b/>
                <w:bCs/>
              </w:rPr>
            </w:pPr>
          </w:p>
        </w:tc>
      </w:tr>
      <w:tr w:rsidR="00C2279F" w:rsidRPr="00716CCF" w14:paraId="61BF960B" w14:textId="77777777" w:rsidTr="00ED311D">
        <w:trPr>
          <w:trHeight w:val="684"/>
        </w:trPr>
        <w:tc>
          <w:tcPr>
            <w:tcW w:w="8330" w:type="dxa"/>
          </w:tcPr>
          <w:p w14:paraId="0D9A2793" w14:textId="77777777" w:rsidR="00C2279F" w:rsidRDefault="00C2279F" w:rsidP="00ED311D">
            <w:r w:rsidRPr="000D1CF9">
              <w:t xml:space="preserve">Supervision and management of staff and volunteers </w:t>
            </w:r>
            <w:proofErr w:type="gramStart"/>
            <w:r w:rsidRPr="000D1CF9">
              <w:t>includes</w:t>
            </w:r>
            <w:proofErr w:type="gramEnd"/>
            <w:r w:rsidRPr="000D1CF9">
              <w:t xml:space="preserve"> identifying child safety training needs</w:t>
            </w:r>
          </w:p>
        </w:tc>
        <w:tc>
          <w:tcPr>
            <w:tcW w:w="2693" w:type="dxa"/>
          </w:tcPr>
          <w:p w14:paraId="6DECE1D4" w14:textId="77777777" w:rsidR="00C2279F" w:rsidRPr="00CD2BFA" w:rsidRDefault="00C2279F" w:rsidP="00ED311D">
            <w:r w:rsidRPr="00CD2BFA">
              <w:t>One on one supervision and check ins with staff and volunteers for each program to help determine and facilitate whole of organisation training needs.</w:t>
            </w:r>
          </w:p>
        </w:tc>
        <w:tc>
          <w:tcPr>
            <w:tcW w:w="1843" w:type="dxa"/>
          </w:tcPr>
          <w:p w14:paraId="33A08165" w14:textId="77777777" w:rsidR="00C2279F" w:rsidRPr="00716CCF" w:rsidRDefault="00C2279F" w:rsidP="00ED311D">
            <w:pPr>
              <w:rPr>
                <w:b/>
                <w:bCs/>
              </w:rPr>
            </w:pPr>
          </w:p>
        </w:tc>
        <w:tc>
          <w:tcPr>
            <w:tcW w:w="1279" w:type="dxa"/>
          </w:tcPr>
          <w:p w14:paraId="2F90D171" w14:textId="77777777" w:rsidR="00C2279F" w:rsidRPr="00716CCF" w:rsidRDefault="00C2279F" w:rsidP="00ED311D">
            <w:pPr>
              <w:rPr>
                <w:b/>
                <w:bCs/>
              </w:rPr>
            </w:pPr>
          </w:p>
        </w:tc>
      </w:tr>
    </w:tbl>
    <w:p w14:paraId="0DEC1478" w14:textId="77777777" w:rsidR="00C2279F" w:rsidRDefault="00C2279F" w:rsidP="00C2279F">
      <w:pPr>
        <w:ind w:left="567" w:hanging="567"/>
      </w:pPr>
    </w:p>
    <w:p w14:paraId="34D9E55C" w14:textId="77777777" w:rsidR="00C2279F" w:rsidRDefault="00C2279F" w:rsidP="00C2279F">
      <w:pPr>
        <w:pStyle w:val="Heading1"/>
        <w:rPr>
          <w:sz w:val="28"/>
          <w:szCs w:val="28"/>
        </w:rPr>
      </w:pPr>
      <w:r>
        <w:br w:type="page"/>
      </w:r>
      <w:bookmarkStart w:id="8" w:name="_Toc112842357"/>
      <w:r w:rsidRPr="00BF17D0">
        <w:rPr>
          <w:sz w:val="28"/>
          <w:szCs w:val="28"/>
        </w:rPr>
        <w:lastRenderedPageBreak/>
        <w:t>Child Safe Standard</w:t>
      </w:r>
      <w:r>
        <w:rPr>
          <w:sz w:val="28"/>
          <w:szCs w:val="28"/>
        </w:rPr>
        <w:t xml:space="preserve"> 9</w:t>
      </w:r>
      <w:bookmarkEnd w:id="8"/>
      <w:r>
        <w:rPr>
          <w:sz w:val="28"/>
          <w:szCs w:val="28"/>
        </w:rPr>
        <w:t xml:space="preserve"> </w:t>
      </w:r>
    </w:p>
    <w:p w14:paraId="2640C2E1" w14:textId="77777777" w:rsidR="00C2279F" w:rsidRDefault="00C2279F" w:rsidP="00C2279F">
      <w:r w:rsidRPr="00B644A9">
        <w:rPr>
          <w:rFonts w:ascii="Calibri Light" w:hAnsi="Calibri Light" w:cs="Calibri Light"/>
          <w:color w:val="0B1F32"/>
          <w:sz w:val="28"/>
          <w:szCs w:val="28"/>
        </w:rPr>
        <w:t>Physical and online environments promote safety and wellbeing while minimising the opportunity for children and young people to be harme</w:t>
      </w:r>
      <w:r>
        <w:rPr>
          <w:rFonts w:ascii="Calibri Light" w:hAnsi="Calibri Light" w:cs="Calibri Light"/>
          <w:color w:val="0B1F32"/>
          <w:sz w:val="28"/>
          <w:szCs w:val="28"/>
        </w:rPr>
        <w:t>d</w:t>
      </w:r>
    </w:p>
    <w:p w14:paraId="1D80FE05" w14:textId="77777777" w:rsidR="00C2279F" w:rsidRDefault="00C2279F" w:rsidP="00C2279F">
      <w:pPr>
        <w:ind w:left="567" w:hanging="567"/>
      </w:pPr>
    </w:p>
    <w:p w14:paraId="789DB5D8" w14:textId="77777777" w:rsidR="00C2279F" w:rsidRPr="00B8233C" w:rsidRDefault="00C2279F" w:rsidP="00C2279F">
      <w:pPr>
        <w:pBdr>
          <w:top w:val="single" w:sz="4" w:space="1" w:color="auto"/>
          <w:left w:val="single" w:sz="4" w:space="4" w:color="auto"/>
          <w:bottom w:val="single" w:sz="4" w:space="1" w:color="auto"/>
          <w:right w:val="single" w:sz="4" w:space="4" w:color="auto"/>
        </w:pBdr>
        <w:shd w:val="clear" w:color="auto" w:fill="FFF2CC"/>
        <w:rPr>
          <w:b/>
          <w:bCs/>
        </w:rPr>
      </w:pPr>
      <w:r>
        <w:rPr>
          <w:b/>
          <w:bCs/>
        </w:rPr>
        <w:t>Minimum Requirements</w:t>
      </w:r>
    </w:p>
    <w:p w14:paraId="555609DE"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In complying with Child Safe Standard 9 an organisation must, at a minimum, ensure: </w:t>
      </w:r>
    </w:p>
    <w:p w14:paraId="60C560CA"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9.1 </w:t>
      </w:r>
      <w:r>
        <w:tab/>
        <w:t>Staff and volunteers identify and mitigate risks in the online and physical environments without compromising a child’s right to privacy, access to information, social connections and learning opportunities.</w:t>
      </w:r>
    </w:p>
    <w:p w14:paraId="0F1F08BE"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9.2 </w:t>
      </w:r>
      <w:r>
        <w:tab/>
        <w:t>The online environment is used in accordance with the organisation’s Code of Conduct and Child Safety and Wellbeing Policy and practices.</w:t>
      </w:r>
    </w:p>
    <w:p w14:paraId="349F0EF5"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9.3 </w:t>
      </w:r>
      <w:r>
        <w:tab/>
        <w:t>Risk management plans consider risks posed by organisational setting, activities and the physical environment.</w:t>
      </w:r>
    </w:p>
    <w:p w14:paraId="550D8DBE"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 xml:space="preserve">9.4 </w:t>
      </w:r>
      <w:r>
        <w:tab/>
        <w:t>Organisations that contract facilities and services from third parties have procurement policies that ensure the safety of children and young people.</w:t>
      </w:r>
    </w:p>
    <w:p w14:paraId="04038978" w14:textId="77777777" w:rsidR="00C2279F" w:rsidRDefault="00C2279F" w:rsidP="00C2279F">
      <w:pPr>
        <w:ind w:left="567" w:hanging="567"/>
      </w:pPr>
    </w:p>
    <w:p w14:paraId="16BD7319" w14:textId="77777777" w:rsidR="00C2279F" w:rsidRPr="00B644A9" w:rsidRDefault="00C2279F" w:rsidP="00C2279F">
      <w:pPr>
        <w:ind w:left="567" w:hanging="567"/>
        <w:rPr>
          <w:b/>
          <w:bCs/>
        </w:rPr>
      </w:pPr>
      <w:r w:rsidRPr="00B644A9">
        <w:rPr>
          <w:b/>
          <w:bCs/>
        </w:rPr>
        <w:t>Compliance Indicators</w:t>
      </w:r>
    </w:p>
    <w:p w14:paraId="7CF549E4" w14:textId="77777777" w:rsidR="00C2279F" w:rsidRDefault="00C2279F" w:rsidP="00C2279F">
      <w:pPr>
        <w:numPr>
          <w:ilvl w:val="0"/>
          <w:numId w:val="22"/>
        </w:numPr>
      </w:pPr>
      <w:r>
        <w:t>A risk assessment identifies risks of child abuse and harm in both physical and online environments connected with the organisation.</w:t>
      </w:r>
    </w:p>
    <w:p w14:paraId="6920986D" w14:textId="77777777" w:rsidR="00C2279F" w:rsidRDefault="00C2279F" w:rsidP="00C2279F">
      <w:pPr>
        <w:numPr>
          <w:ilvl w:val="0"/>
          <w:numId w:val="22"/>
        </w:numPr>
      </w:pPr>
      <w:r>
        <w:t>Risk management plans list the actions the organisation will take to prevent or reduce each identified risk of child abuse and harm.</w:t>
      </w:r>
    </w:p>
    <w:p w14:paraId="22847D51" w14:textId="77777777" w:rsidR="00C2279F" w:rsidRDefault="00C2279F" w:rsidP="00C2279F">
      <w:pPr>
        <w:numPr>
          <w:ilvl w:val="0"/>
          <w:numId w:val="22"/>
        </w:numPr>
      </w:pPr>
      <w:r>
        <w:t>The Code of Conduct and Child Safety and Wellbeing Policy identifies how the organisation will keep children safe in physical and online environments, with specific reference to higher-risk activities.</w:t>
      </w:r>
    </w:p>
    <w:p w14:paraId="4FC85F98" w14:textId="77777777" w:rsidR="00C2279F" w:rsidRDefault="00C2279F" w:rsidP="00C2279F">
      <w:pPr>
        <w:numPr>
          <w:ilvl w:val="0"/>
          <w:numId w:val="22"/>
        </w:numPr>
      </w:pPr>
      <w:r>
        <w:t xml:space="preserve">Procurement policies about engaging third-party contractors set out processes to protect children from risks of child abuse and harm, such as </w:t>
      </w:r>
      <w:bookmarkStart w:id="9" w:name="_Hlk122458697"/>
      <w:r>
        <w:t>requiring compliance with the organisation’s Code of Conduct and Child Safety and Wellbeing Policy.</w:t>
      </w:r>
      <w:bookmarkEnd w:id="9"/>
    </w:p>
    <w:p w14:paraId="55083BE2"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50997724" w14:textId="77777777" w:rsidTr="00ED311D">
        <w:trPr>
          <w:tblHeader/>
        </w:trPr>
        <w:tc>
          <w:tcPr>
            <w:tcW w:w="8330" w:type="dxa"/>
            <w:shd w:val="clear" w:color="auto" w:fill="F2F2F2"/>
          </w:tcPr>
          <w:p w14:paraId="37EE3BFF" w14:textId="77777777" w:rsidR="00C2279F" w:rsidRDefault="00C2279F" w:rsidP="00ED311D">
            <w:pPr>
              <w:keepNext/>
              <w:keepLines/>
            </w:pPr>
            <w:r>
              <w:rPr>
                <w:b/>
                <w:bCs/>
              </w:rPr>
              <w:lastRenderedPageBreak/>
              <w:t>Actions</w:t>
            </w:r>
          </w:p>
        </w:tc>
        <w:tc>
          <w:tcPr>
            <w:tcW w:w="2693" w:type="dxa"/>
            <w:shd w:val="clear" w:color="auto" w:fill="F2F2F2"/>
          </w:tcPr>
          <w:p w14:paraId="498078E2" w14:textId="77777777" w:rsidR="00C2279F" w:rsidRDefault="00C2279F" w:rsidP="00ED311D">
            <w:r>
              <w:rPr>
                <w:b/>
                <w:bCs/>
              </w:rPr>
              <w:t>NH</w:t>
            </w:r>
            <w:r w:rsidRPr="00716CCF">
              <w:rPr>
                <w:b/>
                <w:bCs/>
              </w:rPr>
              <w:t xml:space="preserve"> Response</w:t>
            </w:r>
          </w:p>
        </w:tc>
        <w:tc>
          <w:tcPr>
            <w:tcW w:w="1843" w:type="dxa"/>
            <w:shd w:val="clear" w:color="auto" w:fill="F2F2F2"/>
          </w:tcPr>
          <w:p w14:paraId="60AA485F" w14:textId="77777777" w:rsidR="00C2279F" w:rsidRDefault="00C2279F" w:rsidP="00ED311D">
            <w:r w:rsidRPr="00716CCF">
              <w:rPr>
                <w:b/>
                <w:bCs/>
              </w:rPr>
              <w:t>Responsibility</w:t>
            </w:r>
          </w:p>
        </w:tc>
        <w:tc>
          <w:tcPr>
            <w:tcW w:w="1279" w:type="dxa"/>
            <w:shd w:val="clear" w:color="auto" w:fill="F2F2F2"/>
          </w:tcPr>
          <w:p w14:paraId="7FA74F48" w14:textId="77777777" w:rsidR="00C2279F" w:rsidRDefault="00C2279F" w:rsidP="00ED311D">
            <w:r w:rsidRPr="00716CCF">
              <w:rPr>
                <w:b/>
                <w:bCs/>
              </w:rPr>
              <w:t>Timeframe</w:t>
            </w:r>
          </w:p>
        </w:tc>
      </w:tr>
      <w:tr w:rsidR="00C2279F" w:rsidRPr="00716CCF" w14:paraId="2692DCC6" w14:textId="77777777" w:rsidTr="00ED311D">
        <w:trPr>
          <w:trHeight w:val="468"/>
        </w:trPr>
        <w:tc>
          <w:tcPr>
            <w:tcW w:w="8330" w:type="dxa"/>
          </w:tcPr>
          <w:p w14:paraId="2A7C6ED4" w14:textId="77777777" w:rsidR="00C2279F" w:rsidRPr="00CD2BFA" w:rsidRDefault="00C2279F" w:rsidP="00ED311D">
            <w:pPr>
              <w:keepNext/>
              <w:keepLines/>
              <w:rPr>
                <w:b/>
                <w:bCs/>
              </w:rPr>
            </w:pPr>
            <w:r w:rsidRPr="00CD2BFA">
              <w:t>Risk assessment and management plans are informed by and responsive to the views and concerns of staff, volunteers and children. Plans show that the organisation has balanced the need to manage the risk of harm and abuse against children’s rights to privacy, access to information, social connections and learning opportunities</w:t>
            </w:r>
          </w:p>
        </w:tc>
        <w:tc>
          <w:tcPr>
            <w:tcW w:w="2693" w:type="dxa"/>
          </w:tcPr>
          <w:p w14:paraId="02B49130" w14:textId="77777777" w:rsidR="00C2279F" w:rsidRPr="00CD2BFA" w:rsidRDefault="00C2279F" w:rsidP="00ED311D">
            <w:r w:rsidRPr="00CD2BFA">
              <w:t xml:space="preserve">Program risks included in all </w:t>
            </w:r>
            <w:proofErr w:type="gramStart"/>
            <w:r w:rsidRPr="00CD2BFA">
              <w:t>program</w:t>
            </w:r>
            <w:proofErr w:type="gramEnd"/>
            <w:r w:rsidRPr="00CD2BFA">
              <w:t xml:space="preserve"> monthly reports and elevated to Board of Governance as required.</w:t>
            </w:r>
          </w:p>
          <w:p w14:paraId="64328D91" w14:textId="77777777" w:rsidR="00C2279F" w:rsidRPr="00CD2BFA" w:rsidRDefault="00C2279F" w:rsidP="00ED311D">
            <w:r w:rsidRPr="00CD2BFA">
              <w:t>Child Safety Risk Assessment of each program area to be conducted annually</w:t>
            </w:r>
          </w:p>
          <w:p w14:paraId="026DD730" w14:textId="77777777" w:rsidR="00C2279F" w:rsidRPr="00CD2BFA" w:rsidRDefault="00C2279F" w:rsidP="00ED311D"/>
        </w:tc>
        <w:tc>
          <w:tcPr>
            <w:tcW w:w="1843" w:type="dxa"/>
          </w:tcPr>
          <w:p w14:paraId="4AE4F8F2" w14:textId="77777777" w:rsidR="00C2279F" w:rsidRPr="00716CCF" w:rsidRDefault="00C2279F" w:rsidP="00ED311D">
            <w:pPr>
              <w:rPr>
                <w:b/>
                <w:bCs/>
              </w:rPr>
            </w:pPr>
          </w:p>
        </w:tc>
        <w:tc>
          <w:tcPr>
            <w:tcW w:w="1279" w:type="dxa"/>
          </w:tcPr>
          <w:p w14:paraId="4D2F31B5" w14:textId="77777777" w:rsidR="00C2279F" w:rsidRPr="00716CCF" w:rsidRDefault="00C2279F" w:rsidP="00ED311D">
            <w:pPr>
              <w:rPr>
                <w:b/>
                <w:bCs/>
              </w:rPr>
            </w:pPr>
          </w:p>
        </w:tc>
      </w:tr>
      <w:tr w:rsidR="00C2279F" w:rsidRPr="00716CCF" w14:paraId="51C66B03" w14:textId="77777777" w:rsidTr="00ED311D">
        <w:trPr>
          <w:trHeight w:val="468"/>
        </w:trPr>
        <w:tc>
          <w:tcPr>
            <w:tcW w:w="8330" w:type="dxa"/>
          </w:tcPr>
          <w:p w14:paraId="6B2C609C" w14:textId="77777777" w:rsidR="00C2279F" w:rsidRPr="000D1CF9" w:rsidRDefault="00C2279F" w:rsidP="00ED311D">
            <w:r w:rsidRPr="000D1CF9">
              <w:t xml:space="preserve">Staff and volunteers are provided with risk management </w:t>
            </w:r>
            <w:proofErr w:type="gramStart"/>
            <w:r w:rsidRPr="000D1CF9">
              <w:t>plans</w:t>
            </w:r>
            <w:proofErr w:type="gramEnd"/>
            <w:r w:rsidRPr="000D1CF9">
              <w:t xml:space="preserve"> so they are aware of risks of child abuse and harm and know what action they need to take to prevent and reduce them</w:t>
            </w:r>
          </w:p>
        </w:tc>
        <w:tc>
          <w:tcPr>
            <w:tcW w:w="2693" w:type="dxa"/>
          </w:tcPr>
          <w:p w14:paraId="208321DB" w14:textId="77777777" w:rsidR="00C2279F" w:rsidRPr="00CD2BFA" w:rsidRDefault="00C2279F" w:rsidP="00ED311D">
            <w:r w:rsidRPr="00CD2BFA">
              <w:t>Risk management assessment and plan for each program area provided to each staff member and discussed at team meetings.</w:t>
            </w:r>
          </w:p>
          <w:p w14:paraId="61B698A9" w14:textId="77777777" w:rsidR="00C2279F" w:rsidRPr="00724356" w:rsidRDefault="00C2279F" w:rsidP="00ED311D">
            <w:pPr>
              <w:rPr>
                <w:color w:val="FF0000"/>
              </w:rPr>
            </w:pPr>
          </w:p>
        </w:tc>
        <w:tc>
          <w:tcPr>
            <w:tcW w:w="1843" w:type="dxa"/>
          </w:tcPr>
          <w:p w14:paraId="350B7DE3" w14:textId="77777777" w:rsidR="00C2279F" w:rsidRPr="00716CCF" w:rsidRDefault="00C2279F" w:rsidP="00ED311D">
            <w:pPr>
              <w:rPr>
                <w:b/>
                <w:bCs/>
              </w:rPr>
            </w:pPr>
          </w:p>
        </w:tc>
        <w:tc>
          <w:tcPr>
            <w:tcW w:w="1279" w:type="dxa"/>
          </w:tcPr>
          <w:p w14:paraId="14E935EC" w14:textId="77777777" w:rsidR="00C2279F" w:rsidRPr="00716CCF" w:rsidRDefault="00C2279F" w:rsidP="00ED311D">
            <w:pPr>
              <w:rPr>
                <w:b/>
                <w:bCs/>
              </w:rPr>
            </w:pPr>
          </w:p>
        </w:tc>
      </w:tr>
      <w:tr w:rsidR="00C2279F" w:rsidRPr="00716CCF" w14:paraId="69451AF9" w14:textId="77777777" w:rsidTr="00ED311D">
        <w:trPr>
          <w:trHeight w:val="468"/>
        </w:trPr>
        <w:tc>
          <w:tcPr>
            <w:tcW w:w="8330" w:type="dxa"/>
          </w:tcPr>
          <w:p w14:paraId="4404287B" w14:textId="77777777" w:rsidR="00C2279F" w:rsidRPr="000D1CF9" w:rsidRDefault="00C2279F" w:rsidP="00ED311D">
            <w:r w:rsidRPr="000D1CF9">
              <w:t>Action is taken by staff and volunteers in the organisation to prevent and reduce risks of child abuse and harm when identified</w:t>
            </w:r>
          </w:p>
        </w:tc>
        <w:tc>
          <w:tcPr>
            <w:tcW w:w="2693" w:type="dxa"/>
          </w:tcPr>
          <w:p w14:paraId="6E91E114" w14:textId="77777777" w:rsidR="00C2279F" w:rsidRPr="00CD2BFA" w:rsidRDefault="00C2279F" w:rsidP="00ED311D">
            <w:r w:rsidRPr="00CD2BFA">
              <w:t>Discussion and support for staff at weekly team meetings and or supervision.</w:t>
            </w:r>
          </w:p>
        </w:tc>
        <w:tc>
          <w:tcPr>
            <w:tcW w:w="1843" w:type="dxa"/>
          </w:tcPr>
          <w:p w14:paraId="6D74B9C5" w14:textId="77777777" w:rsidR="00C2279F" w:rsidRPr="00716CCF" w:rsidRDefault="00C2279F" w:rsidP="00ED311D">
            <w:pPr>
              <w:rPr>
                <w:b/>
                <w:bCs/>
              </w:rPr>
            </w:pPr>
          </w:p>
        </w:tc>
        <w:tc>
          <w:tcPr>
            <w:tcW w:w="1279" w:type="dxa"/>
          </w:tcPr>
          <w:p w14:paraId="32079DFF" w14:textId="77777777" w:rsidR="00C2279F" w:rsidRPr="00716CCF" w:rsidRDefault="00C2279F" w:rsidP="00ED311D">
            <w:pPr>
              <w:rPr>
                <w:b/>
                <w:bCs/>
              </w:rPr>
            </w:pPr>
          </w:p>
        </w:tc>
      </w:tr>
      <w:tr w:rsidR="00C2279F" w:rsidRPr="00716CCF" w14:paraId="03F37416" w14:textId="77777777" w:rsidTr="00ED311D">
        <w:trPr>
          <w:trHeight w:val="468"/>
        </w:trPr>
        <w:tc>
          <w:tcPr>
            <w:tcW w:w="8330" w:type="dxa"/>
          </w:tcPr>
          <w:p w14:paraId="1B28AC69" w14:textId="77777777" w:rsidR="00C2279F" w:rsidRPr="000D1CF9" w:rsidRDefault="00C2279F" w:rsidP="00ED311D">
            <w:r w:rsidRPr="000D1CF9">
              <w:t>Risk assessments and management plans are regularly reviewed to keep them up-to-date and include lessons from complaints, concerns and safety incidents</w:t>
            </w:r>
          </w:p>
        </w:tc>
        <w:tc>
          <w:tcPr>
            <w:tcW w:w="2693" w:type="dxa"/>
          </w:tcPr>
          <w:p w14:paraId="026AE57B" w14:textId="77777777" w:rsidR="00C2279F" w:rsidRPr="00CD2BFA" w:rsidRDefault="00C2279F" w:rsidP="00ED311D">
            <w:r w:rsidRPr="00CD2BFA">
              <w:t>Risk assessments and management plans to be reviewed annually</w:t>
            </w:r>
          </w:p>
        </w:tc>
        <w:tc>
          <w:tcPr>
            <w:tcW w:w="1843" w:type="dxa"/>
          </w:tcPr>
          <w:p w14:paraId="59F24F09" w14:textId="77777777" w:rsidR="00C2279F" w:rsidRPr="00716CCF" w:rsidRDefault="00C2279F" w:rsidP="00ED311D">
            <w:pPr>
              <w:rPr>
                <w:b/>
                <w:bCs/>
              </w:rPr>
            </w:pPr>
          </w:p>
        </w:tc>
        <w:tc>
          <w:tcPr>
            <w:tcW w:w="1279" w:type="dxa"/>
          </w:tcPr>
          <w:p w14:paraId="3FCF04AF" w14:textId="77777777" w:rsidR="00C2279F" w:rsidRPr="00716CCF" w:rsidRDefault="00C2279F" w:rsidP="00ED311D">
            <w:pPr>
              <w:rPr>
                <w:b/>
                <w:bCs/>
              </w:rPr>
            </w:pPr>
          </w:p>
        </w:tc>
      </w:tr>
      <w:tr w:rsidR="00C2279F" w:rsidRPr="00716CCF" w14:paraId="5A3EBC59" w14:textId="77777777" w:rsidTr="00ED311D">
        <w:trPr>
          <w:trHeight w:val="468"/>
        </w:trPr>
        <w:tc>
          <w:tcPr>
            <w:tcW w:w="8330" w:type="dxa"/>
          </w:tcPr>
          <w:p w14:paraId="2DB9208C" w14:textId="77777777" w:rsidR="00C2279F" w:rsidRPr="000D1CF9" w:rsidRDefault="00C2279F" w:rsidP="00ED311D">
            <w:r w:rsidRPr="000D1CF9">
              <w:lastRenderedPageBreak/>
              <w:t>The organisation’s leadership and governance arrangements ensure risk assessment and management are focused on identifying, preventing and reducing risks of child abuse and harm</w:t>
            </w:r>
          </w:p>
        </w:tc>
        <w:tc>
          <w:tcPr>
            <w:tcW w:w="2693" w:type="dxa"/>
          </w:tcPr>
          <w:p w14:paraId="3222694F" w14:textId="77777777" w:rsidR="00C2279F" w:rsidRPr="00C75936" w:rsidRDefault="00C2279F" w:rsidP="00ED311D">
            <w:r w:rsidRPr="00C75936">
              <w:t xml:space="preserve">EO Monthly </w:t>
            </w:r>
            <w:proofErr w:type="spellStart"/>
            <w:r w:rsidRPr="00C75936">
              <w:t>CoG</w:t>
            </w:r>
            <w:proofErr w:type="spellEnd"/>
            <w:r w:rsidRPr="00C75936">
              <w:t xml:space="preserve"> reports to highlight child safety risks and mitigation</w:t>
            </w:r>
          </w:p>
        </w:tc>
        <w:tc>
          <w:tcPr>
            <w:tcW w:w="1843" w:type="dxa"/>
          </w:tcPr>
          <w:p w14:paraId="6D2EDC5B" w14:textId="77777777" w:rsidR="00C2279F" w:rsidRPr="00716CCF" w:rsidRDefault="00C2279F" w:rsidP="00ED311D">
            <w:pPr>
              <w:rPr>
                <w:b/>
                <w:bCs/>
              </w:rPr>
            </w:pPr>
          </w:p>
        </w:tc>
        <w:tc>
          <w:tcPr>
            <w:tcW w:w="1279" w:type="dxa"/>
          </w:tcPr>
          <w:p w14:paraId="39C87509" w14:textId="77777777" w:rsidR="00C2279F" w:rsidRPr="00716CCF" w:rsidRDefault="00C2279F" w:rsidP="00ED311D">
            <w:pPr>
              <w:rPr>
                <w:b/>
                <w:bCs/>
              </w:rPr>
            </w:pPr>
          </w:p>
        </w:tc>
      </w:tr>
      <w:tr w:rsidR="00C2279F" w:rsidRPr="00716CCF" w14:paraId="18A602A3" w14:textId="77777777" w:rsidTr="00ED311D">
        <w:trPr>
          <w:trHeight w:val="468"/>
        </w:trPr>
        <w:tc>
          <w:tcPr>
            <w:tcW w:w="8330" w:type="dxa"/>
          </w:tcPr>
          <w:p w14:paraId="33CC999E" w14:textId="77777777" w:rsidR="00C2279F" w:rsidRPr="000D1CF9" w:rsidRDefault="00C2279F" w:rsidP="00ED311D">
            <w:r w:rsidRPr="000D1CF9">
              <w:t xml:space="preserve">When negotiating contracts with third parties, contracts include terms that allow the organisation to </w:t>
            </w:r>
            <w:proofErr w:type="gramStart"/>
            <w:r w:rsidRPr="000D1CF9">
              <w:t>take action</w:t>
            </w:r>
            <w:proofErr w:type="gramEnd"/>
            <w:r w:rsidRPr="000D1CF9">
              <w:t xml:space="preserve"> if the third party does not meet expected child safety and wellbeing standards</w:t>
            </w:r>
          </w:p>
        </w:tc>
        <w:tc>
          <w:tcPr>
            <w:tcW w:w="2693" w:type="dxa"/>
          </w:tcPr>
          <w:p w14:paraId="4B2E22D5" w14:textId="77777777" w:rsidR="00C2279F" w:rsidRPr="00C75936" w:rsidRDefault="00C2279F" w:rsidP="00ED311D">
            <w:r w:rsidRPr="00C75936">
              <w:t>MOUs and contracts to include expectations on organisational child safety and wellbeing standards</w:t>
            </w:r>
          </w:p>
        </w:tc>
        <w:tc>
          <w:tcPr>
            <w:tcW w:w="1843" w:type="dxa"/>
          </w:tcPr>
          <w:p w14:paraId="43FB1674" w14:textId="77777777" w:rsidR="00C2279F" w:rsidRPr="00716CCF" w:rsidRDefault="00C2279F" w:rsidP="00ED311D">
            <w:pPr>
              <w:rPr>
                <w:b/>
                <w:bCs/>
              </w:rPr>
            </w:pPr>
          </w:p>
        </w:tc>
        <w:tc>
          <w:tcPr>
            <w:tcW w:w="1279" w:type="dxa"/>
          </w:tcPr>
          <w:p w14:paraId="12992826" w14:textId="77777777" w:rsidR="00C2279F" w:rsidRPr="00716CCF" w:rsidRDefault="00C2279F" w:rsidP="00ED311D">
            <w:pPr>
              <w:rPr>
                <w:b/>
                <w:bCs/>
              </w:rPr>
            </w:pPr>
          </w:p>
        </w:tc>
      </w:tr>
      <w:tr w:rsidR="00C2279F" w:rsidRPr="00716CCF" w14:paraId="3201FCFF" w14:textId="77777777" w:rsidTr="00ED311D">
        <w:trPr>
          <w:trHeight w:val="468"/>
        </w:trPr>
        <w:tc>
          <w:tcPr>
            <w:tcW w:w="8330" w:type="dxa"/>
          </w:tcPr>
          <w:p w14:paraId="33BFEFF9" w14:textId="77777777" w:rsidR="00C2279F" w:rsidRPr="000D1CF9" w:rsidRDefault="00C2279F" w:rsidP="00ED311D">
            <w:r w:rsidRPr="000D1CF9">
              <w:t>When third-party contractors are engaged, action is taken by the organisation to assess whether, and the extent to which, the engagement of third-party contractors poses risks of child abuse and harm</w:t>
            </w:r>
          </w:p>
        </w:tc>
        <w:tc>
          <w:tcPr>
            <w:tcW w:w="2693" w:type="dxa"/>
          </w:tcPr>
          <w:p w14:paraId="6565E53E" w14:textId="77777777" w:rsidR="00C2279F" w:rsidRPr="00C75936" w:rsidRDefault="00C2279F" w:rsidP="00ED311D">
            <w:r w:rsidRPr="00C75936">
              <w:t xml:space="preserve">To be assessed by appropriate </w:t>
            </w:r>
            <w:r>
              <w:t>staff membe</w:t>
            </w:r>
            <w:r w:rsidRPr="00C75936">
              <w:t>r or EO</w:t>
            </w:r>
          </w:p>
        </w:tc>
        <w:tc>
          <w:tcPr>
            <w:tcW w:w="1843" w:type="dxa"/>
          </w:tcPr>
          <w:p w14:paraId="111867CC" w14:textId="77777777" w:rsidR="00C2279F" w:rsidRPr="00716CCF" w:rsidRDefault="00C2279F" w:rsidP="00ED311D">
            <w:pPr>
              <w:rPr>
                <w:b/>
                <w:bCs/>
              </w:rPr>
            </w:pPr>
          </w:p>
        </w:tc>
        <w:tc>
          <w:tcPr>
            <w:tcW w:w="1279" w:type="dxa"/>
          </w:tcPr>
          <w:p w14:paraId="7052C2A4" w14:textId="77777777" w:rsidR="00C2279F" w:rsidRPr="00716CCF" w:rsidRDefault="00C2279F" w:rsidP="00ED311D">
            <w:pPr>
              <w:rPr>
                <w:b/>
                <w:bCs/>
              </w:rPr>
            </w:pPr>
          </w:p>
        </w:tc>
      </w:tr>
      <w:tr w:rsidR="00C2279F" w:rsidRPr="00716CCF" w14:paraId="5B7C9E6B" w14:textId="77777777" w:rsidTr="00ED311D">
        <w:trPr>
          <w:trHeight w:val="468"/>
        </w:trPr>
        <w:tc>
          <w:tcPr>
            <w:tcW w:w="8330" w:type="dxa"/>
          </w:tcPr>
          <w:p w14:paraId="1153A060" w14:textId="77777777" w:rsidR="00C2279F" w:rsidRDefault="00C2279F" w:rsidP="00ED311D">
            <w:pPr>
              <w:spacing w:after="0" w:line="240" w:lineRule="auto"/>
            </w:pPr>
            <w:r>
              <w:t xml:space="preserve">Depending on the level of risk posed by third-party contractors, the organisation should take actions to prevent or reduce risks of child abuse or harm. Appropriate actions may include: </w:t>
            </w:r>
          </w:p>
          <w:p w14:paraId="503C3F44" w14:textId="77777777" w:rsidR="00C2279F" w:rsidRDefault="00C2279F" w:rsidP="00C2279F">
            <w:pPr>
              <w:numPr>
                <w:ilvl w:val="0"/>
                <w:numId w:val="6"/>
              </w:numPr>
              <w:spacing w:after="0" w:line="240" w:lineRule="auto"/>
            </w:pPr>
            <w:r>
              <w:t>requiring third-party contractors to comply with the organisation’s policies and procedures</w:t>
            </w:r>
          </w:p>
          <w:p w14:paraId="3253FCFB" w14:textId="77777777" w:rsidR="00C2279F" w:rsidRDefault="00C2279F" w:rsidP="00C2279F">
            <w:pPr>
              <w:numPr>
                <w:ilvl w:val="0"/>
                <w:numId w:val="6"/>
              </w:numPr>
              <w:spacing w:after="0" w:line="240" w:lineRule="auto"/>
            </w:pPr>
            <w:r>
              <w:t xml:space="preserve">monitoring compliance by third-party contractors with the Child Safe Standards and/or the organisation’s policies and procedures </w:t>
            </w:r>
          </w:p>
          <w:p w14:paraId="5B1CE487" w14:textId="77777777" w:rsidR="00C2279F" w:rsidRDefault="00C2279F" w:rsidP="00C2279F">
            <w:pPr>
              <w:numPr>
                <w:ilvl w:val="0"/>
                <w:numId w:val="6"/>
              </w:numPr>
              <w:spacing w:after="0" w:line="240" w:lineRule="auto"/>
            </w:pPr>
            <w:r>
              <w:t>working with third-party contractors to identify, prevent and reduce risks of child abuse and harm</w:t>
            </w:r>
          </w:p>
          <w:p w14:paraId="7E77E37C" w14:textId="77777777" w:rsidR="00C2279F" w:rsidRPr="000D1CF9" w:rsidRDefault="00C2279F" w:rsidP="00C2279F">
            <w:pPr>
              <w:numPr>
                <w:ilvl w:val="0"/>
                <w:numId w:val="6"/>
              </w:numPr>
              <w:spacing w:after="0" w:line="240" w:lineRule="auto"/>
            </w:pPr>
            <w:r>
              <w:t>where an organisation is unable to adequately manage risks of child abuse and harm posed by third-party contractors, consider terminating the contract or take other appropriate action to protect children</w:t>
            </w:r>
          </w:p>
        </w:tc>
        <w:tc>
          <w:tcPr>
            <w:tcW w:w="2693" w:type="dxa"/>
          </w:tcPr>
          <w:p w14:paraId="585F0115" w14:textId="77777777" w:rsidR="00C2279F" w:rsidRPr="00AE3F83" w:rsidRDefault="00C2279F" w:rsidP="00ED311D">
            <w:pPr>
              <w:rPr>
                <w:color w:val="FF0000"/>
              </w:rPr>
            </w:pPr>
            <w:r>
              <w:t>To be assessed by appropriate Staff member or EO.</w:t>
            </w:r>
          </w:p>
        </w:tc>
        <w:tc>
          <w:tcPr>
            <w:tcW w:w="1843" w:type="dxa"/>
          </w:tcPr>
          <w:p w14:paraId="4FB97857" w14:textId="77777777" w:rsidR="00C2279F" w:rsidRPr="00716CCF" w:rsidRDefault="00C2279F" w:rsidP="00ED311D">
            <w:pPr>
              <w:rPr>
                <w:b/>
                <w:bCs/>
              </w:rPr>
            </w:pPr>
          </w:p>
        </w:tc>
        <w:tc>
          <w:tcPr>
            <w:tcW w:w="1279" w:type="dxa"/>
          </w:tcPr>
          <w:p w14:paraId="194A8929" w14:textId="77777777" w:rsidR="00C2279F" w:rsidRPr="00716CCF" w:rsidRDefault="00C2279F" w:rsidP="00ED311D">
            <w:pPr>
              <w:rPr>
                <w:b/>
                <w:bCs/>
              </w:rPr>
            </w:pPr>
          </w:p>
        </w:tc>
      </w:tr>
    </w:tbl>
    <w:p w14:paraId="56D6555F" w14:textId="77777777" w:rsidR="00C2279F" w:rsidRDefault="00C2279F" w:rsidP="00C2279F">
      <w:pPr>
        <w:ind w:left="567" w:hanging="567"/>
      </w:pPr>
    </w:p>
    <w:p w14:paraId="779609EE" w14:textId="77777777" w:rsidR="00C2279F" w:rsidRDefault="00C2279F" w:rsidP="00C2279F">
      <w:pPr>
        <w:pStyle w:val="Heading1"/>
        <w:rPr>
          <w:sz w:val="28"/>
          <w:szCs w:val="28"/>
        </w:rPr>
      </w:pPr>
      <w:r>
        <w:br w:type="page"/>
      </w:r>
      <w:bookmarkStart w:id="10" w:name="_Toc112842358"/>
      <w:r w:rsidRPr="00BF17D0">
        <w:rPr>
          <w:sz w:val="28"/>
          <w:szCs w:val="28"/>
        </w:rPr>
        <w:lastRenderedPageBreak/>
        <w:t>Child Safe Standard</w:t>
      </w:r>
      <w:r>
        <w:rPr>
          <w:sz w:val="28"/>
          <w:szCs w:val="28"/>
        </w:rPr>
        <w:t xml:space="preserve"> 10</w:t>
      </w:r>
      <w:bookmarkEnd w:id="10"/>
      <w:r>
        <w:rPr>
          <w:sz w:val="28"/>
          <w:szCs w:val="28"/>
        </w:rPr>
        <w:t xml:space="preserve"> </w:t>
      </w:r>
    </w:p>
    <w:p w14:paraId="5207E94B" w14:textId="77777777" w:rsidR="00C2279F" w:rsidRDefault="00C2279F" w:rsidP="00C2279F">
      <w:r w:rsidRPr="00856652">
        <w:rPr>
          <w:rFonts w:ascii="Calibri Light" w:hAnsi="Calibri Light" w:cs="Calibri Light"/>
          <w:color w:val="0B1F32"/>
          <w:sz w:val="28"/>
          <w:szCs w:val="28"/>
        </w:rPr>
        <w:t>Implementation of the Child Safe Standards is regularly reviewed and improved</w:t>
      </w:r>
    </w:p>
    <w:p w14:paraId="148DC993" w14:textId="77777777" w:rsidR="00C2279F" w:rsidRDefault="00C2279F" w:rsidP="00C2279F">
      <w:pPr>
        <w:ind w:left="567" w:hanging="567"/>
      </w:pPr>
    </w:p>
    <w:p w14:paraId="1E7AD263" w14:textId="77777777" w:rsidR="00C2279F" w:rsidRPr="00B8233C"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rPr>
          <w:b/>
          <w:bCs/>
        </w:rPr>
      </w:pPr>
      <w:r>
        <w:rPr>
          <w:b/>
          <w:bCs/>
        </w:rPr>
        <w:t>Minimum Requirements</w:t>
      </w:r>
    </w:p>
    <w:p w14:paraId="68E5EC77"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In complying with Child Safe Standard 10 an organisation must, at a minimum, ensure:</w:t>
      </w:r>
    </w:p>
    <w:p w14:paraId="57AD7C87"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10.1</w:t>
      </w:r>
      <w:r>
        <w:tab/>
        <w:t>The organisation regularly reviews, evaluates and improves child safe practices.</w:t>
      </w:r>
    </w:p>
    <w:p w14:paraId="358F2514"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10.2</w:t>
      </w:r>
      <w:r>
        <w:tab/>
        <w:t xml:space="preserve">Complaints, concerns and safety incidents are analysed to identify causes and systemic failures to inform continuous improvement. </w:t>
      </w:r>
    </w:p>
    <w:p w14:paraId="4F8E4888"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10.3</w:t>
      </w:r>
      <w:r>
        <w:tab/>
        <w:t>The organisation reports on the findings of relevant reviews to staff and volunteers, community and families, and children and young people.</w:t>
      </w:r>
    </w:p>
    <w:p w14:paraId="20816233" w14:textId="77777777" w:rsidR="00C2279F" w:rsidRDefault="00C2279F" w:rsidP="00C2279F">
      <w:pPr>
        <w:ind w:left="567" w:hanging="567"/>
      </w:pPr>
    </w:p>
    <w:p w14:paraId="1EA0FB5F" w14:textId="77777777" w:rsidR="00C2279F" w:rsidRPr="00856652" w:rsidRDefault="00C2279F" w:rsidP="00C2279F">
      <w:pPr>
        <w:ind w:left="567" w:hanging="567"/>
        <w:rPr>
          <w:b/>
          <w:bCs/>
        </w:rPr>
      </w:pPr>
      <w:r w:rsidRPr="00856652">
        <w:rPr>
          <w:b/>
          <w:bCs/>
        </w:rPr>
        <w:t>Compliance Indicators</w:t>
      </w:r>
    </w:p>
    <w:p w14:paraId="20D831DF" w14:textId="77777777" w:rsidR="00C2279F" w:rsidRDefault="00C2279F" w:rsidP="00C2279F">
      <w:pPr>
        <w:numPr>
          <w:ilvl w:val="0"/>
          <w:numId w:val="23"/>
        </w:numPr>
      </w:pPr>
      <w:r>
        <w:t xml:space="preserve">All policies and procedures have a regular review period indicated in the document. </w:t>
      </w:r>
    </w:p>
    <w:p w14:paraId="20FE00FE" w14:textId="77777777" w:rsidR="00C2279F" w:rsidRDefault="00C2279F" w:rsidP="00C2279F">
      <w:pPr>
        <w:numPr>
          <w:ilvl w:val="0"/>
          <w:numId w:val="23"/>
        </w:numPr>
      </w:pPr>
      <w:r>
        <w:t xml:space="preserve">Reports document any child safety and wellbeing reviews and findings. </w:t>
      </w:r>
    </w:p>
    <w:p w14:paraId="4B78E6F7"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126F84AE" w14:textId="77777777" w:rsidTr="00ED311D">
        <w:trPr>
          <w:tblHeader/>
        </w:trPr>
        <w:tc>
          <w:tcPr>
            <w:tcW w:w="8330" w:type="dxa"/>
            <w:shd w:val="clear" w:color="auto" w:fill="F2F2F2"/>
          </w:tcPr>
          <w:p w14:paraId="784171A3" w14:textId="77777777" w:rsidR="00C2279F" w:rsidRDefault="00C2279F" w:rsidP="00ED311D">
            <w:pPr>
              <w:keepNext/>
              <w:keepLines/>
            </w:pPr>
            <w:r>
              <w:rPr>
                <w:b/>
                <w:bCs/>
              </w:rPr>
              <w:lastRenderedPageBreak/>
              <w:t>Actions</w:t>
            </w:r>
          </w:p>
        </w:tc>
        <w:tc>
          <w:tcPr>
            <w:tcW w:w="2693" w:type="dxa"/>
            <w:shd w:val="clear" w:color="auto" w:fill="F2F2F2"/>
          </w:tcPr>
          <w:p w14:paraId="01B1673D" w14:textId="77777777" w:rsidR="00C2279F" w:rsidRDefault="00C2279F" w:rsidP="00ED311D">
            <w:r>
              <w:rPr>
                <w:b/>
                <w:bCs/>
              </w:rPr>
              <w:t>NH</w:t>
            </w:r>
            <w:r w:rsidRPr="00716CCF">
              <w:rPr>
                <w:b/>
                <w:bCs/>
              </w:rPr>
              <w:t xml:space="preserve"> Response</w:t>
            </w:r>
          </w:p>
        </w:tc>
        <w:tc>
          <w:tcPr>
            <w:tcW w:w="1843" w:type="dxa"/>
            <w:shd w:val="clear" w:color="auto" w:fill="F2F2F2"/>
          </w:tcPr>
          <w:p w14:paraId="0DD24DBB" w14:textId="77777777" w:rsidR="00C2279F" w:rsidRDefault="00C2279F" w:rsidP="00ED311D">
            <w:r w:rsidRPr="00716CCF">
              <w:rPr>
                <w:b/>
                <w:bCs/>
              </w:rPr>
              <w:t>Responsibility</w:t>
            </w:r>
          </w:p>
        </w:tc>
        <w:tc>
          <w:tcPr>
            <w:tcW w:w="1279" w:type="dxa"/>
            <w:shd w:val="clear" w:color="auto" w:fill="F2F2F2"/>
          </w:tcPr>
          <w:p w14:paraId="57FCA5BF" w14:textId="77777777" w:rsidR="00C2279F" w:rsidRDefault="00C2279F" w:rsidP="00ED311D">
            <w:r w:rsidRPr="00716CCF">
              <w:rPr>
                <w:b/>
                <w:bCs/>
              </w:rPr>
              <w:t>Timeframe</w:t>
            </w:r>
          </w:p>
        </w:tc>
      </w:tr>
      <w:tr w:rsidR="00C2279F" w:rsidRPr="00716CCF" w14:paraId="02F23DAE" w14:textId="77777777" w:rsidTr="00ED311D">
        <w:trPr>
          <w:trHeight w:val="468"/>
        </w:trPr>
        <w:tc>
          <w:tcPr>
            <w:tcW w:w="8330" w:type="dxa"/>
          </w:tcPr>
          <w:p w14:paraId="5B41B717" w14:textId="77777777" w:rsidR="00C2279F" w:rsidRDefault="00C2279F" w:rsidP="00ED311D">
            <w:pPr>
              <w:keepNext/>
              <w:keepLines/>
              <w:rPr>
                <w:b/>
                <w:bCs/>
              </w:rPr>
            </w:pPr>
            <w:r w:rsidRPr="000D1CF9">
              <w:t>Records are kept of complaints, concerns, allegations and actions taken to respond.</w:t>
            </w:r>
          </w:p>
        </w:tc>
        <w:tc>
          <w:tcPr>
            <w:tcW w:w="2693" w:type="dxa"/>
          </w:tcPr>
          <w:p w14:paraId="0319C9D2" w14:textId="77777777" w:rsidR="00C2279F" w:rsidRPr="00C75936" w:rsidRDefault="00C2279F" w:rsidP="00ED311D">
            <w:r>
              <w:t xml:space="preserve">Secured </w:t>
            </w:r>
            <w:r w:rsidRPr="00C75936">
              <w:t xml:space="preserve">Folder to be created </w:t>
            </w:r>
            <w:r>
              <w:t xml:space="preserve">by EO. </w:t>
            </w:r>
            <w:r w:rsidRPr="00C75936">
              <w:t xml:space="preserve"> </w:t>
            </w:r>
          </w:p>
        </w:tc>
        <w:tc>
          <w:tcPr>
            <w:tcW w:w="1843" w:type="dxa"/>
          </w:tcPr>
          <w:p w14:paraId="0F603650" w14:textId="77777777" w:rsidR="00C2279F" w:rsidRPr="00716CCF" w:rsidRDefault="00C2279F" w:rsidP="00ED311D">
            <w:pPr>
              <w:rPr>
                <w:b/>
                <w:bCs/>
              </w:rPr>
            </w:pPr>
          </w:p>
        </w:tc>
        <w:tc>
          <w:tcPr>
            <w:tcW w:w="1279" w:type="dxa"/>
          </w:tcPr>
          <w:p w14:paraId="7910574E" w14:textId="77777777" w:rsidR="00C2279F" w:rsidRPr="00716CCF" w:rsidRDefault="00C2279F" w:rsidP="00ED311D">
            <w:pPr>
              <w:rPr>
                <w:b/>
                <w:bCs/>
              </w:rPr>
            </w:pPr>
          </w:p>
        </w:tc>
      </w:tr>
      <w:tr w:rsidR="00C2279F" w:rsidRPr="00716CCF" w14:paraId="62BD8D3E" w14:textId="77777777" w:rsidTr="00ED311D">
        <w:trPr>
          <w:trHeight w:val="468"/>
        </w:trPr>
        <w:tc>
          <w:tcPr>
            <w:tcW w:w="8330" w:type="dxa"/>
          </w:tcPr>
          <w:p w14:paraId="2234F6E2" w14:textId="77777777" w:rsidR="00C2279F" w:rsidRPr="000D1CF9" w:rsidRDefault="00C2279F" w:rsidP="00ED311D">
            <w:pPr>
              <w:keepNext/>
              <w:keepLines/>
            </w:pPr>
            <w:r w:rsidRPr="000D1CF9">
              <w:t>Complaints, concerns, safety incidents or significant breaches of policy (such as the Code of Conduct) are examined to understand what caused the problem and whether there are any flaws in the organisation’s policies, procedures and practices that contributed to the problem. Where flaws or failings are identified, improvements are made to prevent the problem from happening again.</w:t>
            </w:r>
          </w:p>
        </w:tc>
        <w:tc>
          <w:tcPr>
            <w:tcW w:w="2693" w:type="dxa"/>
          </w:tcPr>
          <w:p w14:paraId="64EFF832" w14:textId="77777777" w:rsidR="00C2279F" w:rsidRPr="00C75936" w:rsidRDefault="00C2279F" w:rsidP="00ED311D">
            <w:r w:rsidRPr="00C75936">
              <w:t xml:space="preserve">CEO and staff to review </w:t>
            </w:r>
            <w:r>
              <w:t xml:space="preserve">and analyse </w:t>
            </w:r>
            <w:r w:rsidRPr="00C75936">
              <w:t>complaints</w:t>
            </w:r>
            <w:r>
              <w:t xml:space="preserve"> and incidents as part of yearly review of policies.</w:t>
            </w:r>
          </w:p>
        </w:tc>
        <w:tc>
          <w:tcPr>
            <w:tcW w:w="1843" w:type="dxa"/>
          </w:tcPr>
          <w:p w14:paraId="65117A91" w14:textId="77777777" w:rsidR="00C2279F" w:rsidRPr="00716CCF" w:rsidRDefault="00C2279F" w:rsidP="00ED311D">
            <w:pPr>
              <w:rPr>
                <w:b/>
                <w:bCs/>
              </w:rPr>
            </w:pPr>
          </w:p>
        </w:tc>
        <w:tc>
          <w:tcPr>
            <w:tcW w:w="1279" w:type="dxa"/>
          </w:tcPr>
          <w:p w14:paraId="6A97F5CC" w14:textId="77777777" w:rsidR="00C2279F" w:rsidRPr="00716CCF" w:rsidRDefault="00C2279F" w:rsidP="00ED311D">
            <w:pPr>
              <w:rPr>
                <w:b/>
                <w:bCs/>
              </w:rPr>
            </w:pPr>
          </w:p>
        </w:tc>
      </w:tr>
      <w:tr w:rsidR="00C2279F" w:rsidRPr="00716CCF" w14:paraId="088CEFDA" w14:textId="77777777" w:rsidTr="00ED311D">
        <w:trPr>
          <w:trHeight w:val="468"/>
        </w:trPr>
        <w:tc>
          <w:tcPr>
            <w:tcW w:w="8330" w:type="dxa"/>
          </w:tcPr>
          <w:p w14:paraId="1CE06036" w14:textId="77777777" w:rsidR="00C2279F" w:rsidRDefault="00C2279F" w:rsidP="00ED311D">
            <w:pPr>
              <w:spacing w:after="0" w:line="240" w:lineRule="auto"/>
            </w:pPr>
            <w:r>
              <w:t xml:space="preserve">The organisation regularly reviews policies, procedures and child safe practices, and makes improvements considering: </w:t>
            </w:r>
          </w:p>
          <w:p w14:paraId="66D7C58A" w14:textId="77777777" w:rsidR="00C2279F" w:rsidRDefault="00C2279F" w:rsidP="00C2279F">
            <w:pPr>
              <w:numPr>
                <w:ilvl w:val="0"/>
                <w:numId w:val="5"/>
              </w:numPr>
              <w:spacing w:after="0" w:line="240" w:lineRule="auto"/>
            </w:pPr>
            <w:r>
              <w:t xml:space="preserve">analysis of complaints, concerns, safety incidents and significant breaches of policy </w:t>
            </w:r>
          </w:p>
          <w:p w14:paraId="7EC23BBC" w14:textId="77777777" w:rsidR="00C2279F" w:rsidRPr="000D1CF9" w:rsidRDefault="00C2279F" w:rsidP="00C2279F">
            <w:pPr>
              <w:numPr>
                <w:ilvl w:val="0"/>
                <w:numId w:val="5"/>
              </w:numPr>
              <w:spacing w:after="0" w:line="240" w:lineRule="auto"/>
            </w:pPr>
            <w:r>
              <w:t>feedback sought from staff, volunteers, children, families and communities whether the organisation has fully implemented each of the Child Safe Standards.</w:t>
            </w:r>
          </w:p>
        </w:tc>
        <w:tc>
          <w:tcPr>
            <w:tcW w:w="2693" w:type="dxa"/>
          </w:tcPr>
          <w:p w14:paraId="7C7A9E1E" w14:textId="77777777" w:rsidR="00C2279F" w:rsidRPr="00C75936" w:rsidRDefault="00C2279F" w:rsidP="00ED311D">
            <w:r w:rsidRPr="00C75936">
              <w:t>As part of annual policy and procedure review</w:t>
            </w:r>
          </w:p>
        </w:tc>
        <w:tc>
          <w:tcPr>
            <w:tcW w:w="1843" w:type="dxa"/>
          </w:tcPr>
          <w:p w14:paraId="0710EACD" w14:textId="77777777" w:rsidR="00C2279F" w:rsidRPr="00716CCF" w:rsidRDefault="00C2279F" w:rsidP="00ED311D">
            <w:pPr>
              <w:rPr>
                <w:b/>
                <w:bCs/>
              </w:rPr>
            </w:pPr>
          </w:p>
        </w:tc>
        <w:tc>
          <w:tcPr>
            <w:tcW w:w="1279" w:type="dxa"/>
          </w:tcPr>
          <w:p w14:paraId="2F0C5E5D" w14:textId="77777777" w:rsidR="00C2279F" w:rsidRPr="00716CCF" w:rsidRDefault="00C2279F" w:rsidP="00ED311D">
            <w:pPr>
              <w:rPr>
                <w:b/>
                <w:bCs/>
              </w:rPr>
            </w:pPr>
          </w:p>
        </w:tc>
      </w:tr>
      <w:tr w:rsidR="00C2279F" w:rsidRPr="00716CCF" w14:paraId="1FC214DA" w14:textId="77777777" w:rsidTr="00ED311D">
        <w:trPr>
          <w:trHeight w:val="468"/>
        </w:trPr>
        <w:tc>
          <w:tcPr>
            <w:tcW w:w="8330" w:type="dxa"/>
          </w:tcPr>
          <w:p w14:paraId="21DA3E69" w14:textId="77777777" w:rsidR="00C2279F" w:rsidRPr="000D1CF9" w:rsidRDefault="00C2279F" w:rsidP="00ED311D">
            <w:pPr>
              <w:keepNext/>
              <w:keepLines/>
            </w:pPr>
            <w:r w:rsidRPr="000D1CF9">
              <w:t>Reports about the findings and actions taken in response to reviews of the organisation’s child safe practices are shared with staff, volunteers, children, families and communities</w:t>
            </w:r>
          </w:p>
        </w:tc>
        <w:tc>
          <w:tcPr>
            <w:tcW w:w="2693" w:type="dxa"/>
          </w:tcPr>
          <w:p w14:paraId="4C990F2C" w14:textId="77777777" w:rsidR="00C2279F" w:rsidRPr="00C75936" w:rsidRDefault="00C2279F" w:rsidP="00ED311D">
            <w:r w:rsidRPr="00C75936">
              <w:t>Child safe policy and practice and any updates are made available on website</w:t>
            </w:r>
          </w:p>
        </w:tc>
        <w:tc>
          <w:tcPr>
            <w:tcW w:w="1843" w:type="dxa"/>
          </w:tcPr>
          <w:p w14:paraId="26E7DA56" w14:textId="77777777" w:rsidR="00C2279F" w:rsidRPr="00716CCF" w:rsidRDefault="00C2279F" w:rsidP="00ED311D">
            <w:pPr>
              <w:rPr>
                <w:b/>
                <w:bCs/>
              </w:rPr>
            </w:pPr>
          </w:p>
        </w:tc>
        <w:tc>
          <w:tcPr>
            <w:tcW w:w="1279" w:type="dxa"/>
          </w:tcPr>
          <w:p w14:paraId="27AFD66E" w14:textId="77777777" w:rsidR="00C2279F" w:rsidRPr="00716CCF" w:rsidRDefault="00C2279F" w:rsidP="00ED311D">
            <w:pPr>
              <w:rPr>
                <w:b/>
                <w:bCs/>
              </w:rPr>
            </w:pPr>
          </w:p>
        </w:tc>
      </w:tr>
    </w:tbl>
    <w:p w14:paraId="73A6AF55" w14:textId="77777777" w:rsidR="00C2279F" w:rsidRDefault="00C2279F" w:rsidP="00C2279F"/>
    <w:p w14:paraId="5CA13C4C" w14:textId="77777777" w:rsidR="00C2279F" w:rsidRDefault="00C2279F" w:rsidP="00C2279F">
      <w:pPr>
        <w:pStyle w:val="Heading1"/>
        <w:rPr>
          <w:sz w:val="28"/>
          <w:szCs w:val="28"/>
        </w:rPr>
      </w:pPr>
      <w:r>
        <w:rPr>
          <w:b/>
          <w:bCs/>
        </w:rPr>
        <w:br w:type="page"/>
      </w:r>
      <w:bookmarkStart w:id="11" w:name="_Toc112842359"/>
      <w:r w:rsidRPr="00BF17D0">
        <w:rPr>
          <w:sz w:val="28"/>
          <w:szCs w:val="28"/>
        </w:rPr>
        <w:lastRenderedPageBreak/>
        <w:t>Child Safe Standard</w:t>
      </w:r>
      <w:r>
        <w:rPr>
          <w:sz w:val="28"/>
          <w:szCs w:val="28"/>
        </w:rPr>
        <w:t xml:space="preserve"> 11</w:t>
      </w:r>
      <w:bookmarkEnd w:id="11"/>
      <w:r>
        <w:rPr>
          <w:sz w:val="28"/>
          <w:szCs w:val="28"/>
        </w:rPr>
        <w:t xml:space="preserve"> </w:t>
      </w:r>
    </w:p>
    <w:p w14:paraId="30932985" w14:textId="77777777" w:rsidR="00C2279F" w:rsidRDefault="00C2279F" w:rsidP="00C2279F">
      <w:pPr>
        <w:ind w:left="567" w:hanging="567"/>
        <w:rPr>
          <w:b/>
          <w:bCs/>
        </w:rPr>
      </w:pPr>
      <w:r w:rsidRPr="00856652">
        <w:rPr>
          <w:rFonts w:ascii="Calibri Light" w:hAnsi="Calibri Light" w:cs="Calibri Light"/>
          <w:color w:val="0B1F32"/>
          <w:sz w:val="28"/>
          <w:szCs w:val="28"/>
        </w:rPr>
        <w:t>Policies and procedures document how the organisation is safe for children and young people</w:t>
      </w:r>
    </w:p>
    <w:p w14:paraId="18AC9B1A" w14:textId="77777777" w:rsidR="00C2279F" w:rsidRDefault="00C2279F" w:rsidP="00C2279F">
      <w:pPr>
        <w:ind w:left="567" w:hanging="567"/>
        <w:rPr>
          <w:b/>
          <w:bCs/>
        </w:rPr>
      </w:pPr>
    </w:p>
    <w:p w14:paraId="30C6E85F" w14:textId="77777777" w:rsidR="00C2279F" w:rsidRPr="00B8233C"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rPr>
          <w:b/>
          <w:bCs/>
        </w:rPr>
      </w:pPr>
      <w:r>
        <w:rPr>
          <w:b/>
          <w:bCs/>
        </w:rPr>
        <w:t>Minimum Requirements</w:t>
      </w:r>
    </w:p>
    <w:p w14:paraId="59CD59A1"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In complying with Child Safe Standard 11 an organisation must, at a minimum, ensure:</w:t>
      </w:r>
    </w:p>
    <w:p w14:paraId="35F45C84"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11.1</w:t>
      </w:r>
      <w:r>
        <w:tab/>
        <w:t>Policies and procedures address all Child Safe Standards.</w:t>
      </w:r>
    </w:p>
    <w:p w14:paraId="7A8E046C"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11.2</w:t>
      </w:r>
      <w:r>
        <w:tab/>
        <w:t xml:space="preserve">Policies and procedures are documented and easy to understand. </w:t>
      </w:r>
    </w:p>
    <w:p w14:paraId="354CA69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11.3</w:t>
      </w:r>
      <w:r>
        <w:tab/>
        <w:t>Best practice models and stakeholder consultation informs the development of policies and procedures.</w:t>
      </w:r>
    </w:p>
    <w:p w14:paraId="589F8C00"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11.4</w:t>
      </w:r>
      <w:r>
        <w:tab/>
        <w:t xml:space="preserve">Leaders champion and model compliance with policies and procedures. </w:t>
      </w:r>
    </w:p>
    <w:p w14:paraId="7BCACF16" w14:textId="77777777" w:rsidR="00C2279F" w:rsidRDefault="00C2279F" w:rsidP="00C2279F">
      <w:pPr>
        <w:pBdr>
          <w:top w:val="single" w:sz="4" w:space="1" w:color="auto"/>
          <w:left w:val="single" w:sz="4" w:space="4" w:color="auto"/>
          <w:bottom w:val="single" w:sz="4" w:space="1" w:color="auto"/>
          <w:right w:val="single" w:sz="4" w:space="4" w:color="auto"/>
        </w:pBdr>
        <w:shd w:val="clear" w:color="auto" w:fill="FFF2CC"/>
        <w:ind w:left="567" w:hanging="567"/>
      </w:pPr>
      <w:r>
        <w:t>11.5</w:t>
      </w:r>
      <w:r>
        <w:tab/>
        <w:t>Staff and volunteers understand and implement policies and procedures.</w:t>
      </w:r>
    </w:p>
    <w:p w14:paraId="2E777F32" w14:textId="77777777" w:rsidR="00C2279F" w:rsidRDefault="00C2279F" w:rsidP="00C2279F">
      <w:pPr>
        <w:ind w:left="567" w:hanging="567"/>
      </w:pPr>
    </w:p>
    <w:p w14:paraId="395772E9" w14:textId="77777777" w:rsidR="00C2279F" w:rsidRPr="00856652" w:rsidRDefault="00C2279F" w:rsidP="00C2279F">
      <w:pPr>
        <w:ind w:left="567" w:hanging="567"/>
        <w:rPr>
          <w:b/>
          <w:bCs/>
        </w:rPr>
      </w:pPr>
      <w:r w:rsidRPr="00856652">
        <w:rPr>
          <w:b/>
          <w:bCs/>
        </w:rPr>
        <w:t>Compliance Indicators</w:t>
      </w:r>
    </w:p>
    <w:p w14:paraId="6AE03500" w14:textId="77777777" w:rsidR="00C2279F" w:rsidRDefault="00C2279F" w:rsidP="00C2279F">
      <w:pPr>
        <w:numPr>
          <w:ilvl w:val="0"/>
          <w:numId w:val="24"/>
        </w:numPr>
      </w:pPr>
      <w:r>
        <w:t xml:space="preserve">A Child Safety and Wellbeing Policy </w:t>
      </w:r>
      <w:proofErr w:type="gramStart"/>
      <w:r>
        <w:t>sets</w:t>
      </w:r>
      <w:proofErr w:type="gramEnd"/>
      <w:r>
        <w:t xml:space="preserve"> out the organisation’s expectations, practices and approach in relation to each of the Child Safe Standards. </w:t>
      </w:r>
    </w:p>
    <w:p w14:paraId="365E3178" w14:textId="77777777" w:rsidR="00C2279F" w:rsidRDefault="00C2279F" w:rsidP="00C2279F">
      <w:pPr>
        <w:numPr>
          <w:ilvl w:val="0"/>
          <w:numId w:val="24"/>
        </w:numPr>
      </w:pPr>
      <w:r>
        <w:t>A Code of Conduct sets out the expectations for behaviour and responsibilities of staff and volunteers.</w:t>
      </w:r>
    </w:p>
    <w:p w14:paraId="569C94CB" w14:textId="77777777" w:rsidR="00C2279F" w:rsidRDefault="00C2279F" w:rsidP="00C2279F">
      <w:pPr>
        <w:numPr>
          <w:ilvl w:val="0"/>
          <w:numId w:val="24"/>
        </w:numPr>
      </w:pPr>
      <w:r>
        <w:t>Risk assessment and management plans address risks of child abuse and harm.</w:t>
      </w:r>
    </w:p>
    <w:p w14:paraId="50052588" w14:textId="77777777" w:rsidR="00C2279F" w:rsidRDefault="00C2279F" w:rsidP="00C2279F">
      <w:pPr>
        <w:numPr>
          <w:ilvl w:val="0"/>
          <w:numId w:val="24"/>
        </w:numPr>
      </w:pPr>
      <w:r>
        <w:t>The complaint handling policy and processes address how the organisation will respond and all internal and external reporting obligations.</w:t>
      </w:r>
    </w:p>
    <w:p w14:paraId="707DC0EC" w14:textId="77777777" w:rsidR="00C2279F" w:rsidRDefault="00C2279F" w:rsidP="00C2279F">
      <w:pPr>
        <w:numPr>
          <w:ilvl w:val="0"/>
          <w:numId w:val="24"/>
        </w:numPr>
      </w:pPr>
      <w:r>
        <w:t>Organisational recruitment, human resources and volunteering policies have a clear child safety focus.</w:t>
      </w:r>
    </w:p>
    <w:p w14:paraId="235F1ADE" w14:textId="77777777" w:rsidR="00C2279F" w:rsidRDefault="00C2279F" w:rsidP="00C2279F">
      <w:pPr>
        <w:numPr>
          <w:ilvl w:val="0"/>
          <w:numId w:val="24"/>
        </w:numPr>
      </w:pPr>
      <w:r>
        <w:t>If your organisation contracts facilities and/or services from third parties, procurement policies ensure the safety of children.</w:t>
      </w:r>
    </w:p>
    <w:p w14:paraId="12967751" w14:textId="77777777" w:rsidR="00C2279F" w:rsidRDefault="00C2279F" w:rsidP="00C2279F">
      <w:pPr>
        <w:ind w:left="567" w:hanging="567"/>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693"/>
        <w:gridCol w:w="1843"/>
        <w:gridCol w:w="1279"/>
      </w:tblGrid>
      <w:tr w:rsidR="00C2279F" w14:paraId="1099B43E" w14:textId="77777777" w:rsidTr="00ED311D">
        <w:tc>
          <w:tcPr>
            <w:tcW w:w="8330" w:type="dxa"/>
            <w:shd w:val="clear" w:color="auto" w:fill="F2F2F2"/>
          </w:tcPr>
          <w:p w14:paraId="316C0889" w14:textId="77777777" w:rsidR="00C2279F" w:rsidRDefault="00C2279F" w:rsidP="00ED311D">
            <w:pPr>
              <w:keepNext/>
              <w:keepLines/>
            </w:pPr>
            <w:r>
              <w:rPr>
                <w:b/>
                <w:bCs/>
              </w:rPr>
              <w:lastRenderedPageBreak/>
              <w:t>Actions</w:t>
            </w:r>
          </w:p>
        </w:tc>
        <w:tc>
          <w:tcPr>
            <w:tcW w:w="2693" w:type="dxa"/>
            <w:shd w:val="clear" w:color="auto" w:fill="F2F2F2"/>
          </w:tcPr>
          <w:p w14:paraId="18904CC2" w14:textId="77777777" w:rsidR="00C2279F" w:rsidRDefault="00C2279F" w:rsidP="00ED311D">
            <w:r>
              <w:rPr>
                <w:b/>
                <w:bCs/>
              </w:rPr>
              <w:t>NH</w:t>
            </w:r>
            <w:r w:rsidRPr="00716CCF">
              <w:rPr>
                <w:b/>
                <w:bCs/>
              </w:rPr>
              <w:t xml:space="preserve"> Response</w:t>
            </w:r>
          </w:p>
        </w:tc>
        <w:tc>
          <w:tcPr>
            <w:tcW w:w="1843" w:type="dxa"/>
            <w:shd w:val="clear" w:color="auto" w:fill="F2F2F2"/>
          </w:tcPr>
          <w:p w14:paraId="72DD71E9" w14:textId="77777777" w:rsidR="00C2279F" w:rsidRDefault="00C2279F" w:rsidP="00ED311D">
            <w:r w:rsidRPr="00716CCF">
              <w:rPr>
                <w:b/>
                <w:bCs/>
              </w:rPr>
              <w:t>Responsibility</w:t>
            </w:r>
          </w:p>
        </w:tc>
        <w:tc>
          <w:tcPr>
            <w:tcW w:w="1279" w:type="dxa"/>
            <w:shd w:val="clear" w:color="auto" w:fill="F2F2F2"/>
          </w:tcPr>
          <w:p w14:paraId="3467E3C4" w14:textId="77777777" w:rsidR="00C2279F" w:rsidRDefault="00C2279F" w:rsidP="00ED311D">
            <w:r w:rsidRPr="00716CCF">
              <w:rPr>
                <w:b/>
                <w:bCs/>
              </w:rPr>
              <w:t>Timeframe</w:t>
            </w:r>
          </w:p>
        </w:tc>
      </w:tr>
      <w:tr w:rsidR="00C2279F" w:rsidRPr="00716CCF" w14:paraId="500B0FD7" w14:textId="77777777" w:rsidTr="00ED311D">
        <w:trPr>
          <w:trHeight w:val="468"/>
        </w:trPr>
        <w:tc>
          <w:tcPr>
            <w:tcW w:w="8330" w:type="dxa"/>
          </w:tcPr>
          <w:p w14:paraId="73A4606C" w14:textId="77777777" w:rsidR="00C2279F" w:rsidRPr="00856652" w:rsidRDefault="00C2279F" w:rsidP="00ED311D">
            <w:pPr>
              <w:spacing w:after="0" w:line="240" w:lineRule="auto"/>
            </w:pPr>
            <w:r>
              <w:t>Regular consultation on child safety with everyone involved in your organisation is undertaken.</w:t>
            </w:r>
          </w:p>
        </w:tc>
        <w:tc>
          <w:tcPr>
            <w:tcW w:w="2693" w:type="dxa"/>
          </w:tcPr>
          <w:p w14:paraId="04140E64" w14:textId="77777777" w:rsidR="00C2279F" w:rsidRPr="00182393" w:rsidRDefault="00C2279F" w:rsidP="00ED311D">
            <w:r w:rsidRPr="00182393">
              <w:t>Child Safety as regular agenda item in all Volunteer meetings, staff meetings and Committee meetings.</w:t>
            </w:r>
          </w:p>
        </w:tc>
        <w:tc>
          <w:tcPr>
            <w:tcW w:w="1843" w:type="dxa"/>
          </w:tcPr>
          <w:p w14:paraId="1078CF40" w14:textId="77777777" w:rsidR="00C2279F" w:rsidRPr="00716CCF" w:rsidRDefault="00C2279F" w:rsidP="00ED311D">
            <w:pPr>
              <w:rPr>
                <w:b/>
                <w:bCs/>
              </w:rPr>
            </w:pPr>
          </w:p>
        </w:tc>
        <w:tc>
          <w:tcPr>
            <w:tcW w:w="1279" w:type="dxa"/>
          </w:tcPr>
          <w:p w14:paraId="05B37137" w14:textId="77777777" w:rsidR="00C2279F" w:rsidRPr="00716CCF" w:rsidRDefault="00C2279F" w:rsidP="00ED311D">
            <w:pPr>
              <w:rPr>
                <w:b/>
                <w:bCs/>
              </w:rPr>
            </w:pPr>
          </w:p>
        </w:tc>
      </w:tr>
      <w:tr w:rsidR="00C2279F" w:rsidRPr="00716CCF" w14:paraId="4F9A159D" w14:textId="77777777" w:rsidTr="00ED311D">
        <w:trPr>
          <w:trHeight w:val="468"/>
        </w:trPr>
        <w:tc>
          <w:tcPr>
            <w:tcW w:w="8330" w:type="dxa"/>
          </w:tcPr>
          <w:p w14:paraId="536B822C" w14:textId="77777777" w:rsidR="00C2279F" w:rsidRPr="000D1CF9" w:rsidRDefault="00C2279F" w:rsidP="00ED311D">
            <w:pPr>
              <w:keepNext/>
              <w:keepLines/>
            </w:pPr>
            <w:r>
              <w:t>The organisation uses input from consultations and available information about creating child safety and wellbeing to help develop, review and update policies and procedures related to child safety</w:t>
            </w:r>
          </w:p>
        </w:tc>
        <w:tc>
          <w:tcPr>
            <w:tcW w:w="2693" w:type="dxa"/>
          </w:tcPr>
          <w:p w14:paraId="5E6DAE5F" w14:textId="77777777" w:rsidR="00C2279F" w:rsidRPr="00182393" w:rsidRDefault="00C2279F" w:rsidP="00ED311D">
            <w:r w:rsidRPr="00182393">
              <w:t>As part of annual reviews</w:t>
            </w:r>
          </w:p>
        </w:tc>
        <w:tc>
          <w:tcPr>
            <w:tcW w:w="1843" w:type="dxa"/>
          </w:tcPr>
          <w:p w14:paraId="30C74AEE" w14:textId="77777777" w:rsidR="00C2279F" w:rsidRPr="00716CCF" w:rsidRDefault="00C2279F" w:rsidP="00ED311D">
            <w:pPr>
              <w:rPr>
                <w:b/>
                <w:bCs/>
              </w:rPr>
            </w:pPr>
          </w:p>
        </w:tc>
        <w:tc>
          <w:tcPr>
            <w:tcW w:w="1279" w:type="dxa"/>
          </w:tcPr>
          <w:p w14:paraId="68924CD2" w14:textId="77777777" w:rsidR="00C2279F" w:rsidRPr="00716CCF" w:rsidRDefault="00C2279F" w:rsidP="00ED311D">
            <w:pPr>
              <w:rPr>
                <w:b/>
                <w:bCs/>
              </w:rPr>
            </w:pPr>
          </w:p>
        </w:tc>
      </w:tr>
      <w:tr w:rsidR="00C2279F" w:rsidRPr="00716CCF" w14:paraId="6632AADD" w14:textId="77777777" w:rsidTr="00ED311D">
        <w:trPr>
          <w:trHeight w:val="468"/>
        </w:trPr>
        <w:tc>
          <w:tcPr>
            <w:tcW w:w="8330" w:type="dxa"/>
          </w:tcPr>
          <w:p w14:paraId="653C1581" w14:textId="77777777" w:rsidR="00C2279F" w:rsidRPr="000D1CF9" w:rsidRDefault="00C2279F" w:rsidP="00ED311D">
            <w:pPr>
              <w:keepNext/>
              <w:keepLines/>
            </w:pPr>
            <w:r>
              <w:t>The organisation’s policies and procedures cover all the Child Safe Standards and address the risks to the safety of children that are specific to the organisation and its environment.</w:t>
            </w:r>
          </w:p>
        </w:tc>
        <w:tc>
          <w:tcPr>
            <w:tcW w:w="2693" w:type="dxa"/>
          </w:tcPr>
          <w:p w14:paraId="4D11DE2A" w14:textId="77777777" w:rsidR="00C2279F" w:rsidRPr="00182393" w:rsidRDefault="00C2279F" w:rsidP="00ED311D">
            <w:r w:rsidRPr="00182393">
              <w:t>Practical and procedural assessment of child safe standards to be taken under each program.</w:t>
            </w:r>
          </w:p>
          <w:p w14:paraId="4184C51A" w14:textId="77777777" w:rsidR="00C2279F" w:rsidRPr="00B65462" w:rsidRDefault="00C2279F" w:rsidP="00ED311D">
            <w:pPr>
              <w:rPr>
                <w:color w:val="FF0000"/>
              </w:rPr>
            </w:pPr>
            <w:r w:rsidRPr="00182393">
              <w:t>Open discussion and reporting of breaches of code is culturally encouraged.</w:t>
            </w:r>
          </w:p>
        </w:tc>
        <w:tc>
          <w:tcPr>
            <w:tcW w:w="1843" w:type="dxa"/>
          </w:tcPr>
          <w:p w14:paraId="1D8A5A1A" w14:textId="77777777" w:rsidR="00C2279F" w:rsidRPr="00716CCF" w:rsidRDefault="00C2279F" w:rsidP="00ED311D">
            <w:pPr>
              <w:rPr>
                <w:b/>
                <w:bCs/>
              </w:rPr>
            </w:pPr>
          </w:p>
        </w:tc>
        <w:tc>
          <w:tcPr>
            <w:tcW w:w="1279" w:type="dxa"/>
          </w:tcPr>
          <w:p w14:paraId="5FAF6140" w14:textId="77777777" w:rsidR="00C2279F" w:rsidRPr="00716CCF" w:rsidRDefault="00C2279F" w:rsidP="00ED311D">
            <w:pPr>
              <w:rPr>
                <w:b/>
                <w:bCs/>
              </w:rPr>
            </w:pPr>
          </w:p>
        </w:tc>
      </w:tr>
      <w:tr w:rsidR="00C2279F" w:rsidRPr="00716CCF" w14:paraId="3394C752" w14:textId="77777777" w:rsidTr="00ED311D">
        <w:trPr>
          <w:trHeight w:val="468"/>
        </w:trPr>
        <w:tc>
          <w:tcPr>
            <w:tcW w:w="8330" w:type="dxa"/>
          </w:tcPr>
          <w:p w14:paraId="40D1DF97" w14:textId="77777777" w:rsidR="00C2279F" w:rsidRPr="000D1CF9" w:rsidRDefault="00C2279F" w:rsidP="00ED311D">
            <w:pPr>
              <w:keepNext/>
              <w:keepLines/>
            </w:pPr>
            <w:r>
              <w:t>Policies and procedures are easy to understand and can be accessed easily.</w:t>
            </w:r>
          </w:p>
        </w:tc>
        <w:tc>
          <w:tcPr>
            <w:tcW w:w="2693" w:type="dxa"/>
          </w:tcPr>
          <w:p w14:paraId="4E7B6EA2" w14:textId="77777777" w:rsidR="00C2279F" w:rsidRPr="00182393" w:rsidRDefault="00C2279F" w:rsidP="00ED311D">
            <w:r>
              <w:t xml:space="preserve">Child Safety </w:t>
            </w:r>
            <w:r w:rsidRPr="00182393">
              <w:t>Policies and procedures to be written in simple language</w:t>
            </w:r>
            <w:r>
              <w:t xml:space="preserve"> and easily accessed.</w:t>
            </w:r>
          </w:p>
        </w:tc>
        <w:tc>
          <w:tcPr>
            <w:tcW w:w="1843" w:type="dxa"/>
          </w:tcPr>
          <w:p w14:paraId="70502154" w14:textId="77777777" w:rsidR="00C2279F" w:rsidRPr="00716CCF" w:rsidRDefault="00C2279F" w:rsidP="00ED311D">
            <w:pPr>
              <w:rPr>
                <w:b/>
                <w:bCs/>
              </w:rPr>
            </w:pPr>
          </w:p>
        </w:tc>
        <w:tc>
          <w:tcPr>
            <w:tcW w:w="1279" w:type="dxa"/>
          </w:tcPr>
          <w:p w14:paraId="4D1B839C" w14:textId="77777777" w:rsidR="00C2279F" w:rsidRPr="00716CCF" w:rsidRDefault="00C2279F" w:rsidP="00ED311D">
            <w:pPr>
              <w:rPr>
                <w:b/>
                <w:bCs/>
              </w:rPr>
            </w:pPr>
          </w:p>
        </w:tc>
      </w:tr>
    </w:tbl>
    <w:p w14:paraId="6DAF71D9" w14:textId="77777777" w:rsidR="00C2279F" w:rsidRDefault="00C2279F" w:rsidP="00C2279F">
      <w:pPr>
        <w:ind w:left="567" w:hanging="567"/>
      </w:pPr>
    </w:p>
    <w:p w14:paraId="1C182834" w14:textId="77777777" w:rsidR="0004375D" w:rsidRDefault="0004375D"/>
    <w:sectPr w:rsidR="0004375D" w:rsidSect="00C2279F">
      <w:footerReference w:type="default" r:id="rId13"/>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E231" w14:textId="77777777" w:rsidR="00C2279F" w:rsidRDefault="00C2279F" w:rsidP="00C2279F">
      <w:pPr>
        <w:spacing w:after="0" w:line="240" w:lineRule="auto"/>
      </w:pPr>
      <w:r>
        <w:separator/>
      </w:r>
    </w:p>
  </w:endnote>
  <w:endnote w:type="continuationSeparator" w:id="0">
    <w:p w14:paraId="1C575DD8" w14:textId="77777777" w:rsidR="00C2279F" w:rsidRDefault="00C2279F" w:rsidP="00C2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34878667"/>
      <w:docPartObj>
        <w:docPartGallery w:val="Page Numbers (Bottom of Page)"/>
        <w:docPartUnique/>
      </w:docPartObj>
    </w:sdtPr>
    <w:sdtEndPr>
      <w:rPr>
        <w:noProof/>
      </w:rPr>
    </w:sdtEndPr>
    <w:sdtContent>
      <w:p w14:paraId="1C085024" w14:textId="20FDB2EB" w:rsidR="00C2279F" w:rsidRPr="00C2279F" w:rsidRDefault="00C2279F">
        <w:pPr>
          <w:pStyle w:val="Footer"/>
          <w:jc w:val="right"/>
          <w:rPr>
            <w:i/>
            <w:iCs/>
          </w:rPr>
        </w:pPr>
        <w:r w:rsidRPr="00C2279F">
          <w:rPr>
            <w:i/>
            <w:iCs/>
            <w:sz w:val="18"/>
            <w:szCs w:val="18"/>
          </w:rPr>
          <w:t xml:space="preserve">With thanks to the </w:t>
        </w:r>
        <w:proofErr w:type="gramStart"/>
        <w:r w:rsidRPr="00C2279F">
          <w:rPr>
            <w:i/>
            <w:iCs/>
            <w:sz w:val="18"/>
            <w:szCs w:val="18"/>
          </w:rPr>
          <w:t>North East</w:t>
        </w:r>
        <w:proofErr w:type="gramEnd"/>
        <w:r w:rsidRPr="00C2279F">
          <w:rPr>
            <w:i/>
            <w:iCs/>
            <w:sz w:val="18"/>
            <w:szCs w:val="18"/>
          </w:rPr>
          <w:t xml:space="preserve"> Neighbourhood House Network for the development of this document</w:t>
        </w:r>
        <w:r w:rsidRPr="00C2279F">
          <w:rPr>
            <w:i/>
            <w:iCs/>
          </w:rPr>
          <w:t>.</w:t>
        </w:r>
        <w:r w:rsidRPr="00C2279F">
          <w:rPr>
            <w:i/>
            <w:iCs/>
          </w:rPr>
          <w:t xml:space="preserve">                 </w:t>
        </w:r>
        <w:r>
          <w:rPr>
            <w:i/>
            <w:iCs/>
          </w:rPr>
          <w:t xml:space="preserve">                     </w:t>
        </w:r>
        <w:r w:rsidRPr="00C2279F">
          <w:rPr>
            <w:i/>
            <w:iCs/>
          </w:rPr>
          <w:t xml:space="preserve">                    </w:t>
        </w:r>
        <w:r w:rsidRPr="00C2279F">
          <w:rPr>
            <w:b/>
            <w:bCs/>
          </w:rPr>
          <w:fldChar w:fldCharType="begin"/>
        </w:r>
        <w:r w:rsidRPr="00C2279F">
          <w:rPr>
            <w:b/>
            <w:bCs/>
          </w:rPr>
          <w:instrText xml:space="preserve"> PAGE   \* MERGEFORMAT </w:instrText>
        </w:r>
        <w:r w:rsidRPr="00C2279F">
          <w:rPr>
            <w:b/>
            <w:bCs/>
          </w:rPr>
          <w:fldChar w:fldCharType="separate"/>
        </w:r>
        <w:r w:rsidRPr="00C2279F">
          <w:rPr>
            <w:b/>
            <w:bCs/>
            <w:noProof/>
          </w:rPr>
          <w:t>2</w:t>
        </w:r>
        <w:r w:rsidRPr="00C2279F">
          <w:rPr>
            <w:b/>
            <w:bCs/>
            <w:noProof/>
          </w:rPr>
          <w:fldChar w:fldCharType="end"/>
        </w:r>
      </w:p>
    </w:sdtContent>
  </w:sdt>
  <w:p w14:paraId="53E16C61" w14:textId="77777777" w:rsidR="00C2279F" w:rsidRPr="00C2279F" w:rsidRDefault="00C2279F">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BDD9" w14:textId="77777777" w:rsidR="00C2279F" w:rsidRDefault="00C2279F" w:rsidP="00C2279F">
      <w:pPr>
        <w:spacing w:after="0" w:line="240" w:lineRule="auto"/>
      </w:pPr>
      <w:r>
        <w:separator/>
      </w:r>
    </w:p>
  </w:footnote>
  <w:footnote w:type="continuationSeparator" w:id="0">
    <w:p w14:paraId="6750022F" w14:textId="77777777" w:rsidR="00C2279F" w:rsidRDefault="00C2279F" w:rsidP="00C22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A79"/>
    <w:multiLevelType w:val="hybridMultilevel"/>
    <w:tmpl w:val="E5626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F0523"/>
    <w:multiLevelType w:val="hybridMultilevel"/>
    <w:tmpl w:val="7840CCAE"/>
    <w:lvl w:ilvl="0" w:tplc="0C090001">
      <w:start w:val="1"/>
      <w:numFmt w:val="bullet"/>
      <w:lvlText w:val=""/>
      <w:lvlJc w:val="left"/>
      <w:pPr>
        <w:ind w:left="4549" w:hanging="360"/>
      </w:pPr>
      <w:rPr>
        <w:rFonts w:ascii="Symbol" w:hAnsi="Symbol" w:hint="default"/>
      </w:rPr>
    </w:lvl>
    <w:lvl w:ilvl="1" w:tplc="0C090003" w:tentative="1">
      <w:start w:val="1"/>
      <w:numFmt w:val="bullet"/>
      <w:lvlText w:val="o"/>
      <w:lvlJc w:val="left"/>
      <w:pPr>
        <w:ind w:left="5269" w:hanging="360"/>
      </w:pPr>
      <w:rPr>
        <w:rFonts w:ascii="Courier New" w:hAnsi="Courier New" w:cs="Courier New" w:hint="default"/>
      </w:rPr>
    </w:lvl>
    <w:lvl w:ilvl="2" w:tplc="0C090005" w:tentative="1">
      <w:start w:val="1"/>
      <w:numFmt w:val="bullet"/>
      <w:lvlText w:val=""/>
      <w:lvlJc w:val="left"/>
      <w:pPr>
        <w:ind w:left="5989" w:hanging="360"/>
      </w:pPr>
      <w:rPr>
        <w:rFonts w:ascii="Wingdings" w:hAnsi="Wingdings" w:hint="default"/>
      </w:rPr>
    </w:lvl>
    <w:lvl w:ilvl="3" w:tplc="0C090001" w:tentative="1">
      <w:start w:val="1"/>
      <w:numFmt w:val="bullet"/>
      <w:lvlText w:val=""/>
      <w:lvlJc w:val="left"/>
      <w:pPr>
        <w:ind w:left="6709" w:hanging="360"/>
      </w:pPr>
      <w:rPr>
        <w:rFonts w:ascii="Symbol" w:hAnsi="Symbol" w:hint="default"/>
      </w:rPr>
    </w:lvl>
    <w:lvl w:ilvl="4" w:tplc="0C090003" w:tentative="1">
      <w:start w:val="1"/>
      <w:numFmt w:val="bullet"/>
      <w:lvlText w:val="o"/>
      <w:lvlJc w:val="left"/>
      <w:pPr>
        <w:ind w:left="7429" w:hanging="360"/>
      </w:pPr>
      <w:rPr>
        <w:rFonts w:ascii="Courier New" w:hAnsi="Courier New" w:cs="Courier New" w:hint="default"/>
      </w:rPr>
    </w:lvl>
    <w:lvl w:ilvl="5" w:tplc="0C090005" w:tentative="1">
      <w:start w:val="1"/>
      <w:numFmt w:val="bullet"/>
      <w:lvlText w:val=""/>
      <w:lvlJc w:val="left"/>
      <w:pPr>
        <w:ind w:left="8149" w:hanging="360"/>
      </w:pPr>
      <w:rPr>
        <w:rFonts w:ascii="Wingdings" w:hAnsi="Wingdings" w:hint="default"/>
      </w:rPr>
    </w:lvl>
    <w:lvl w:ilvl="6" w:tplc="0C090001" w:tentative="1">
      <w:start w:val="1"/>
      <w:numFmt w:val="bullet"/>
      <w:lvlText w:val=""/>
      <w:lvlJc w:val="left"/>
      <w:pPr>
        <w:ind w:left="8869" w:hanging="360"/>
      </w:pPr>
      <w:rPr>
        <w:rFonts w:ascii="Symbol" w:hAnsi="Symbol" w:hint="default"/>
      </w:rPr>
    </w:lvl>
    <w:lvl w:ilvl="7" w:tplc="0C090003" w:tentative="1">
      <w:start w:val="1"/>
      <w:numFmt w:val="bullet"/>
      <w:lvlText w:val="o"/>
      <w:lvlJc w:val="left"/>
      <w:pPr>
        <w:ind w:left="9589" w:hanging="360"/>
      </w:pPr>
      <w:rPr>
        <w:rFonts w:ascii="Courier New" w:hAnsi="Courier New" w:cs="Courier New" w:hint="default"/>
      </w:rPr>
    </w:lvl>
    <w:lvl w:ilvl="8" w:tplc="0C090005" w:tentative="1">
      <w:start w:val="1"/>
      <w:numFmt w:val="bullet"/>
      <w:lvlText w:val=""/>
      <w:lvlJc w:val="left"/>
      <w:pPr>
        <w:ind w:left="10309" w:hanging="360"/>
      </w:pPr>
      <w:rPr>
        <w:rFonts w:ascii="Wingdings" w:hAnsi="Wingdings" w:hint="default"/>
      </w:rPr>
    </w:lvl>
  </w:abstractNum>
  <w:abstractNum w:abstractNumId="2" w15:restartNumberingAfterBreak="0">
    <w:nsid w:val="146819A3"/>
    <w:multiLevelType w:val="hybridMultilevel"/>
    <w:tmpl w:val="4AA86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0420A"/>
    <w:multiLevelType w:val="hybridMultilevel"/>
    <w:tmpl w:val="B09CC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B0E63"/>
    <w:multiLevelType w:val="hybridMultilevel"/>
    <w:tmpl w:val="30AA4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94F9B"/>
    <w:multiLevelType w:val="hybridMultilevel"/>
    <w:tmpl w:val="8A36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A5721D"/>
    <w:multiLevelType w:val="hybridMultilevel"/>
    <w:tmpl w:val="15165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8F2FF8"/>
    <w:multiLevelType w:val="hybridMultilevel"/>
    <w:tmpl w:val="E9EA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F6C79"/>
    <w:multiLevelType w:val="hybridMultilevel"/>
    <w:tmpl w:val="6660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0159B"/>
    <w:multiLevelType w:val="hybridMultilevel"/>
    <w:tmpl w:val="175E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D77E5E"/>
    <w:multiLevelType w:val="hybridMultilevel"/>
    <w:tmpl w:val="7EA62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CE6D3D"/>
    <w:multiLevelType w:val="hybridMultilevel"/>
    <w:tmpl w:val="2E7A5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20363B"/>
    <w:multiLevelType w:val="hybridMultilevel"/>
    <w:tmpl w:val="3CAC0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8220B6"/>
    <w:multiLevelType w:val="hybridMultilevel"/>
    <w:tmpl w:val="32180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3621B2"/>
    <w:multiLevelType w:val="hybridMultilevel"/>
    <w:tmpl w:val="E4845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C93968"/>
    <w:multiLevelType w:val="hybridMultilevel"/>
    <w:tmpl w:val="0D20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4C3442"/>
    <w:multiLevelType w:val="hybridMultilevel"/>
    <w:tmpl w:val="CE402A7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0981005"/>
    <w:multiLevelType w:val="hybridMultilevel"/>
    <w:tmpl w:val="742A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F860E4"/>
    <w:multiLevelType w:val="hybridMultilevel"/>
    <w:tmpl w:val="9E6E8E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3A3CAA"/>
    <w:multiLevelType w:val="hybridMultilevel"/>
    <w:tmpl w:val="2004B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EB4F29"/>
    <w:multiLevelType w:val="hybridMultilevel"/>
    <w:tmpl w:val="49DA8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5015F1"/>
    <w:multiLevelType w:val="hybridMultilevel"/>
    <w:tmpl w:val="CC50B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661672"/>
    <w:multiLevelType w:val="hybridMultilevel"/>
    <w:tmpl w:val="A9FA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1774BF"/>
    <w:multiLevelType w:val="hybridMultilevel"/>
    <w:tmpl w:val="3F4E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F664F"/>
    <w:multiLevelType w:val="hybridMultilevel"/>
    <w:tmpl w:val="75DA8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741104"/>
    <w:multiLevelType w:val="hybridMultilevel"/>
    <w:tmpl w:val="FD4CE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141840"/>
    <w:multiLevelType w:val="hybridMultilevel"/>
    <w:tmpl w:val="1FB8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7520FE"/>
    <w:multiLevelType w:val="hybridMultilevel"/>
    <w:tmpl w:val="BF30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0353745">
    <w:abstractNumId w:val="3"/>
  </w:num>
  <w:num w:numId="2" w16cid:durableId="899558372">
    <w:abstractNumId w:val="8"/>
  </w:num>
  <w:num w:numId="3" w16cid:durableId="278415152">
    <w:abstractNumId w:val="25"/>
  </w:num>
  <w:num w:numId="4" w16cid:durableId="833683642">
    <w:abstractNumId w:val="9"/>
  </w:num>
  <w:num w:numId="5" w16cid:durableId="28534375">
    <w:abstractNumId w:val="26"/>
  </w:num>
  <w:num w:numId="6" w16cid:durableId="1057240980">
    <w:abstractNumId w:val="4"/>
  </w:num>
  <w:num w:numId="7" w16cid:durableId="1875073837">
    <w:abstractNumId w:val="19"/>
  </w:num>
  <w:num w:numId="8" w16cid:durableId="127358407">
    <w:abstractNumId w:val="17"/>
  </w:num>
  <w:num w:numId="9" w16cid:durableId="49307571">
    <w:abstractNumId w:val="27"/>
  </w:num>
  <w:num w:numId="10" w16cid:durableId="513108372">
    <w:abstractNumId w:val="22"/>
  </w:num>
  <w:num w:numId="11" w16cid:durableId="766732119">
    <w:abstractNumId w:val="15"/>
  </w:num>
  <w:num w:numId="12" w16cid:durableId="976297945">
    <w:abstractNumId w:val="16"/>
  </w:num>
  <w:num w:numId="13" w16cid:durableId="2083797419">
    <w:abstractNumId w:val="2"/>
  </w:num>
  <w:num w:numId="14" w16cid:durableId="287323743">
    <w:abstractNumId w:val="23"/>
  </w:num>
  <w:num w:numId="15" w16cid:durableId="182255942">
    <w:abstractNumId w:val="14"/>
  </w:num>
  <w:num w:numId="16" w16cid:durableId="340591924">
    <w:abstractNumId w:val="21"/>
  </w:num>
  <w:num w:numId="17" w16cid:durableId="1399207953">
    <w:abstractNumId w:val="0"/>
  </w:num>
  <w:num w:numId="18" w16cid:durableId="808521375">
    <w:abstractNumId w:val="5"/>
  </w:num>
  <w:num w:numId="19" w16cid:durableId="510149693">
    <w:abstractNumId w:val="13"/>
  </w:num>
  <w:num w:numId="20" w16cid:durableId="412043563">
    <w:abstractNumId w:val="24"/>
  </w:num>
  <w:num w:numId="21" w16cid:durableId="862209601">
    <w:abstractNumId w:val="10"/>
  </w:num>
  <w:num w:numId="22" w16cid:durableId="1605263935">
    <w:abstractNumId w:val="6"/>
  </w:num>
  <w:num w:numId="23" w16cid:durableId="1608123335">
    <w:abstractNumId w:val="20"/>
  </w:num>
  <w:num w:numId="24" w16cid:durableId="393314190">
    <w:abstractNumId w:val="11"/>
  </w:num>
  <w:num w:numId="25" w16cid:durableId="1321497113">
    <w:abstractNumId w:val="7"/>
  </w:num>
  <w:num w:numId="26" w16cid:durableId="2016572473">
    <w:abstractNumId w:val="1"/>
  </w:num>
  <w:num w:numId="27" w16cid:durableId="156969612">
    <w:abstractNumId w:val="12"/>
  </w:num>
  <w:num w:numId="28" w16cid:durableId="1738089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9F"/>
    <w:rsid w:val="0004375D"/>
    <w:rsid w:val="001F4D13"/>
    <w:rsid w:val="006E60F3"/>
    <w:rsid w:val="00702159"/>
    <w:rsid w:val="00C2279F"/>
    <w:rsid w:val="00F35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9EFDC2"/>
  <w15:chartTrackingRefBased/>
  <w15:docId w15:val="{409A71D0-3E9B-4654-A9FA-2233679B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9F"/>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22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2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2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79F"/>
    <w:rPr>
      <w:rFonts w:eastAsiaTheme="majorEastAsia" w:cstheme="majorBidi"/>
      <w:color w:val="272727" w:themeColor="text1" w:themeTint="D8"/>
    </w:rPr>
  </w:style>
  <w:style w:type="paragraph" w:styleId="Title">
    <w:name w:val="Title"/>
    <w:basedOn w:val="Normal"/>
    <w:next w:val="Normal"/>
    <w:link w:val="TitleChar"/>
    <w:uiPriority w:val="10"/>
    <w:qFormat/>
    <w:rsid w:val="00C22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79F"/>
    <w:pPr>
      <w:spacing w:before="160"/>
      <w:jc w:val="center"/>
    </w:pPr>
    <w:rPr>
      <w:i/>
      <w:iCs/>
      <w:color w:val="404040" w:themeColor="text1" w:themeTint="BF"/>
    </w:rPr>
  </w:style>
  <w:style w:type="character" w:customStyle="1" w:styleId="QuoteChar">
    <w:name w:val="Quote Char"/>
    <w:basedOn w:val="DefaultParagraphFont"/>
    <w:link w:val="Quote"/>
    <w:uiPriority w:val="29"/>
    <w:rsid w:val="00C2279F"/>
    <w:rPr>
      <w:i/>
      <w:iCs/>
      <w:color w:val="404040" w:themeColor="text1" w:themeTint="BF"/>
    </w:rPr>
  </w:style>
  <w:style w:type="paragraph" w:styleId="ListParagraph">
    <w:name w:val="List Paragraph"/>
    <w:basedOn w:val="Normal"/>
    <w:uiPriority w:val="34"/>
    <w:qFormat/>
    <w:rsid w:val="00C2279F"/>
    <w:pPr>
      <w:ind w:left="720"/>
      <w:contextualSpacing/>
    </w:pPr>
  </w:style>
  <w:style w:type="character" w:styleId="IntenseEmphasis">
    <w:name w:val="Intense Emphasis"/>
    <w:basedOn w:val="DefaultParagraphFont"/>
    <w:uiPriority w:val="21"/>
    <w:qFormat/>
    <w:rsid w:val="00C2279F"/>
    <w:rPr>
      <w:i/>
      <w:iCs/>
      <w:color w:val="0F4761" w:themeColor="accent1" w:themeShade="BF"/>
    </w:rPr>
  </w:style>
  <w:style w:type="paragraph" w:styleId="IntenseQuote">
    <w:name w:val="Intense Quote"/>
    <w:basedOn w:val="Normal"/>
    <w:next w:val="Normal"/>
    <w:link w:val="IntenseQuoteChar"/>
    <w:uiPriority w:val="30"/>
    <w:qFormat/>
    <w:rsid w:val="00C22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79F"/>
    <w:rPr>
      <w:i/>
      <w:iCs/>
      <w:color w:val="0F4761" w:themeColor="accent1" w:themeShade="BF"/>
    </w:rPr>
  </w:style>
  <w:style w:type="character" w:styleId="IntenseReference">
    <w:name w:val="Intense Reference"/>
    <w:basedOn w:val="DefaultParagraphFont"/>
    <w:uiPriority w:val="32"/>
    <w:qFormat/>
    <w:rsid w:val="00C2279F"/>
    <w:rPr>
      <w:b/>
      <w:bCs/>
      <w:smallCaps/>
      <w:color w:val="0F4761" w:themeColor="accent1" w:themeShade="BF"/>
      <w:spacing w:val="5"/>
    </w:rPr>
  </w:style>
  <w:style w:type="character" w:styleId="Hyperlink">
    <w:name w:val="Hyperlink"/>
    <w:uiPriority w:val="99"/>
    <w:unhideWhenUsed/>
    <w:rsid w:val="00C2279F"/>
    <w:rPr>
      <w:color w:val="0070C0"/>
      <w:w w:val="100"/>
      <w:u w:val="single"/>
    </w:rPr>
  </w:style>
  <w:style w:type="character" w:styleId="Strong">
    <w:name w:val="Strong"/>
    <w:uiPriority w:val="22"/>
    <w:qFormat/>
    <w:rsid w:val="00C2279F"/>
    <w:rPr>
      <w:b/>
      <w:bCs/>
      <w:color w:val="auto"/>
    </w:rPr>
  </w:style>
  <w:style w:type="paragraph" w:customStyle="1" w:styleId="Bodycopy">
    <w:name w:val="Body copy"/>
    <w:basedOn w:val="Normal"/>
    <w:qFormat/>
    <w:rsid w:val="00C2279F"/>
    <w:pPr>
      <w:spacing w:before="120" w:after="0" w:line="276" w:lineRule="auto"/>
    </w:pPr>
    <w:rPr>
      <w:rFonts w:ascii="Arial" w:eastAsia="Times New Roman" w:hAnsi="Arial"/>
      <w:sz w:val="24"/>
      <w:szCs w:val="24"/>
      <w:lang w:eastAsia="en-GB"/>
    </w:rPr>
  </w:style>
  <w:style w:type="paragraph" w:customStyle="1" w:styleId="Standardlist">
    <w:name w:val="Standard list"/>
    <w:basedOn w:val="Normal"/>
    <w:qFormat/>
    <w:rsid w:val="00C2279F"/>
    <w:pPr>
      <w:spacing w:before="120" w:after="0" w:line="276" w:lineRule="auto"/>
      <w:ind w:left="567" w:hanging="567"/>
    </w:pPr>
    <w:rPr>
      <w:rFonts w:ascii="Arial" w:eastAsia="Times New Roman" w:hAnsi="Arial"/>
      <w:sz w:val="24"/>
      <w:szCs w:val="24"/>
      <w:lang w:eastAsia="en-GB"/>
    </w:rPr>
  </w:style>
  <w:style w:type="paragraph" w:styleId="TOC1">
    <w:name w:val="toc 1"/>
    <w:basedOn w:val="Normal"/>
    <w:next w:val="Normal"/>
    <w:autoRedefine/>
    <w:uiPriority w:val="39"/>
    <w:unhideWhenUsed/>
    <w:rsid w:val="00C2279F"/>
  </w:style>
  <w:style w:type="paragraph" w:styleId="TOC2">
    <w:name w:val="toc 2"/>
    <w:basedOn w:val="Normal"/>
    <w:next w:val="Normal"/>
    <w:autoRedefine/>
    <w:uiPriority w:val="39"/>
    <w:unhideWhenUsed/>
    <w:rsid w:val="00C2279F"/>
    <w:pPr>
      <w:ind w:left="220"/>
    </w:pPr>
  </w:style>
  <w:style w:type="paragraph" w:styleId="Header">
    <w:name w:val="header"/>
    <w:basedOn w:val="Normal"/>
    <w:link w:val="HeaderChar"/>
    <w:uiPriority w:val="99"/>
    <w:unhideWhenUsed/>
    <w:rsid w:val="00C22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79F"/>
    <w:rPr>
      <w:rFonts w:ascii="Calibri" w:eastAsia="Calibri" w:hAnsi="Calibri" w:cs="Times New Roman"/>
      <w:kern w:val="0"/>
      <w14:ligatures w14:val="none"/>
    </w:rPr>
  </w:style>
  <w:style w:type="paragraph" w:styleId="Footer">
    <w:name w:val="footer"/>
    <w:basedOn w:val="Normal"/>
    <w:link w:val="FooterChar"/>
    <w:uiPriority w:val="99"/>
    <w:unhideWhenUsed/>
    <w:rsid w:val="00C22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79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vic.gov.au/school/teachers/health/childprotection/Pages/identif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yp.vic.gov.au/resources/child-safe-standa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cyp.vic.gov.au/assets/resources/New-CSS/A-guide-for-creating-a-Child-Safe-Organisation-1904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86FA49EEFB54795D79B5A5031448D" ma:contentTypeVersion="18" ma:contentTypeDescription="Create a new document." ma:contentTypeScope="" ma:versionID="f14c1285806b6d076881ec520013d52a">
  <xsd:schema xmlns:xsd="http://www.w3.org/2001/XMLSchema" xmlns:xs="http://www.w3.org/2001/XMLSchema" xmlns:p="http://schemas.microsoft.com/office/2006/metadata/properties" xmlns:ns3="dc5e06b0-0ec9-46eb-8742-43f3af7bab33" xmlns:ns4="87ee60e2-e5e4-4bdd-9c57-cd0fa0c938da" targetNamespace="http://schemas.microsoft.com/office/2006/metadata/properties" ma:root="true" ma:fieldsID="92e3daf4bf05f3f06ced0f0936b592dc" ns3:_="" ns4:_="">
    <xsd:import namespace="dc5e06b0-0ec9-46eb-8742-43f3af7bab33"/>
    <xsd:import namespace="87ee60e2-e5e4-4bdd-9c57-cd0fa0c93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06b0-0ec9-46eb-8742-43f3af7b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60e2-e5e4-4bdd-9c57-cd0fa0c938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5e06b0-0ec9-46eb-8742-43f3af7bab33" xsi:nil="true"/>
  </documentManagement>
</p:properties>
</file>

<file path=customXml/itemProps1.xml><?xml version="1.0" encoding="utf-8"?>
<ds:datastoreItem xmlns:ds="http://schemas.openxmlformats.org/officeDocument/2006/customXml" ds:itemID="{58550267-D165-453A-B577-60EBD393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06b0-0ec9-46eb-8742-43f3af7bab33"/>
    <ds:schemaRef ds:uri="87ee60e2-e5e4-4bdd-9c57-cd0fa0c9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645E2-25D0-4AB9-AE21-A90269C9F430}">
  <ds:schemaRefs>
    <ds:schemaRef ds:uri="http://schemas.microsoft.com/sharepoint/v3/contenttype/forms"/>
  </ds:schemaRefs>
</ds:datastoreItem>
</file>

<file path=customXml/itemProps3.xml><?xml version="1.0" encoding="utf-8"?>
<ds:datastoreItem xmlns:ds="http://schemas.openxmlformats.org/officeDocument/2006/customXml" ds:itemID="{B1E5DA20-4154-4D75-9803-A60B94EBB377}">
  <ds:schemaRefs>
    <ds:schemaRef ds:uri="http://schemas.microsoft.com/office/2006/documentManagement/types"/>
    <ds:schemaRef ds:uri="http://purl.org/dc/terms/"/>
    <ds:schemaRef ds:uri="http://purl.org/dc/elements/1.1/"/>
    <ds:schemaRef ds:uri="87ee60e2-e5e4-4bdd-9c57-cd0fa0c938da"/>
    <ds:schemaRef ds:uri="http://schemas.microsoft.com/office/2006/metadata/properties"/>
    <ds:schemaRef ds:uri="dc5e06b0-0ec9-46eb-8742-43f3af7bab33"/>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7356</Words>
  <Characters>41935</Characters>
  <Application>Microsoft Office Word</Application>
  <DocSecurity>0</DocSecurity>
  <Lines>349</Lines>
  <Paragraphs>98</Paragraphs>
  <ScaleCrop>false</ScaleCrop>
  <Company/>
  <LinksUpToDate>false</LinksUpToDate>
  <CharactersWithSpaces>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2</cp:revision>
  <dcterms:created xsi:type="dcterms:W3CDTF">2025-08-28T03:30:00Z</dcterms:created>
  <dcterms:modified xsi:type="dcterms:W3CDTF">2025-08-28T03:30:00Z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0x01010027586FA49EEFB54795D79B5A5031448D</vt:lpwstr>
  </property>
</Properties>
</file>