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8F0D" w14:textId="2A45DEF0" w:rsidR="0081248E" w:rsidRPr="00BD69D7" w:rsidRDefault="0081248E" w:rsidP="0007350B">
      <w:pPr>
        <w:rPr>
          <w:rFonts w:asciiTheme="minorHAnsi" w:hAnsiTheme="minorHAnsi" w:cstheme="minorHAnsi"/>
          <w:i/>
          <w:iCs/>
        </w:rPr>
      </w:pPr>
      <w:r w:rsidRPr="00BD69D7">
        <w:rPr>
          <w:rFonts w:asciiTheme="minorHAnsi" w:hAnsiTheme="minorHAnsi" w:cstheme="minorHAnsi"/>
          <w:i/>
          <w:iCs/>
        </w:rPr>
        <w:t>[FOR USE BY NEIGHBOURHOOD HOUSES</w:t>
      </w:r>
    </w:p>
    <w:p w14:paraId="2296D8F5" w14:textId="70D2BEA1" w:rsidR="0081248E" w:rsidRPr="00BD69D7" w:rsidRDefault="0081248E" w:rsidP="0007350B">
      <w:pPr>
        <w:rPr>
          <w:rFonts w:asciiTheme="minorHAnsi" w:hAnsiTheme="minorHAnsi" w:cstheme="minorHAnsi"/>
          <w:b w:val="0"/>
          <w:bCs w:val="0"/>
          <w:i/>
          <w:iCs/>
        </w:rPr>
      </w:pPr>
      <w:r w:rsidRPr="00BD69D7">
        <w:rPr>
          <w:rFonts w:asciiTheme="minorHAnsi" w:hAnsiTheme="minorHAnsi" w:cstheme="minorHAnsi"/>
          <w:b w:val="0"/>
          <w:bCs w:val="0"/>
          <w:i/>
          <w:iCs/>
        </w:rPr>
        <w:t>This document is a draft position description for use in Neighbourhood Houses</w:t>
      </w:r>
      <w:r w:rsidR="00BD69D7" w:rsidRPr="00BD69D7">
        <w:rPr>
          <w:rFonts w:asciiTheme="minorHAnsi" w:hAnsiTheme="minorHAnsi" w:cstheme="minorHAnsi"/>
          <w:b w:val="0"/>
          <w:bCs w:val="0"/>
          <w:i/>
          <w:iCs/>
        </w:rPr>
        <w:t xml:space="preserve"> developed by CHANH</w:t>
      </w:r>
      <w:r w:rsidRPr="00BD69D7">
        <w:rPr>
          <w:rFonts w:asciiTheme="minorHAnsi" w:hAnsiTheme="minorHAnsi" w:cstheme="minorHAnsi"/>
          <w:b w:val="0"/>
          <w:bCs w:val="0"/>
          <w:i/>
          <w:iCs/>
        </w:rPr>
        <w:t xml:space="preserve">. It </w:t>
      </w:r>
      <w:r w:rsidRPr="00BD69D7">
        <w:rPr>
          <w:rFonts w:asciiTheme="minorHAnsi" w:hAnsiTheme="minorHAnsi" w:cstheme="minorHAnsi"/>
          <w:i/>
          <w:iCs/>
        </w:rPr>
        <w:t>MUST be edited</w:t>
      </w:r>
      <w:r w:rsidRPr="00BD69D7">
        <w:rPr>
          <w:rFonts w:asciiTheme="minorHAnsi" w:hAnsiTheme="minorHAnsi" w:cstheme="minorHAnsi"/>
          <w:b w:val="0"/>
          <w:bCs w:val="0"/>
          <w:i/>
          <w:iCs/>
        </w:rPr>
        <w:t xml:space="preserve"> to</w:t>
      </w:r>
      <w:r w:rsidR="00BD69D7">
        <w:rPr>
          <w:rFonts w:asciiTheme="minorHAnsi" w:hAnsiTheme="minorHAnsi" w:cstheme="minorHAnsi"/>
          <w:b w:val="0"/>
          <w:bCs w:val="0"/>
          <w:i/>
          <w:iCs/>
        </w:rPr>
        <w:t xml:space="preserve"> </w:t>
      </w:r>
      <w:r w:rsidRPr="00BD69D7">
        <w:rPr>
          <w:rFonts w:asciiTheme="minorHAnsi" w:hAnsiTheme="minorHAnsi" w:cstheme="minorHAnsi"/>
          <w:b w:val="0"/>
          <w:bCs w:val="0"/>
          <w:i/>
          <w:iCs/>
        </w:rPr>
        <w:t xml:space="preserve">reflect your Neighbourhood House </w:t>
      </w:r>
      <w:r w:rsidR="00BD69D7">
        <w:rPr>
          <w:rFonts w:asciiTheme="minorHAnsi" w:hAnsiTheme="minorHAnsi" w:cstheme="minorHAnsi"/>
          <w:b w:val="0"/>
          <w:bCs w:val="0"/>
          <w:i/>
          <w:iCs/>
        </w:rPr>
        <w:t xml:space="preserve">name and details. </w:t>
      </w:r>
      <w:r w:rsidR="00BD69D7" w:rsidRPr="00BD69D7">
        <w:rPr>
          <w:rFonts w:asciiTheme="minorHAnsi" w:hAnsiTheme="minorHAnsi" w:cstheme="minorHAnsi"/>
          <w:b w:val="0"/>
          <w:bCs w:val="0"/>
          <w:i/>
          <w:iCs/>
        </w:rPr>
        <w:t xml:space="preserve"> </w:t>
      </w:r>
      <w:r w:rsidR="00BD69D7">
        <w:rPr>
          <w:rFonts w:asciiTheme="minorHAnsi" w:hAnsiTheme="minorHAnsi" w:cstheme="minorHAnsi"/>
          <w:b w:val="0"/>
          <w:bCs w:val="0"/>
          <w:i/>
          <w:iCs/>
        </w:rPr>
        <w:t>I</w:t>
      </w:r>
      <w:r w:rsidR="00BD69D7" w:rsidRPr="00BD69D7">
        <w:rPr>
          <w:rFonts w:asciiTheme="minorHAnsi" w:hAnsiTheme="minorHAnsi" w:cstheme="minorHAnsi"/>
          <w:b w:val="0"/>
          <w:bCs w:val="0"/>
          <w:i/>
          <w:iCs/>
        </w:rPr>
        <w:t>ncluding further content on the purpose and programs of your organisation is encouraged.]</w:t>
      </w:r>
    </w:p>
    <w:p w14:paraId="03EFF3EB" w14:textId="77777777" w:rsidR="0081248E" w:rsidRPr="0081248E" w:rsidRDefault="0081248E" w:rsidP="0007350B">
      <w:pPr>
        <w:rPr>
          <w:rFonts w:asciiTheme="minorHAnsi" w:hAnsiTheme="minorHAnsi" w:cstheme="minorHAnsi"/>
          <w:b w:val="0"/>
          <w:bCs w:val="0"/>
        </w:rPr>
      </w:pPr>
    </w:p>
    <w:p w14:paraId="6BD8128D" w14:textId="77777777" w:rsidR="0081248E" w:rsidRDefault="0081248E" w:rsidP="0007350B">
      <w:pPr>
        <w:rPr>
          <w:rFonts w:asciiTheme="minorHAnsi" w:hAnsiTheme="minorHAnsi" w:cstheme="minorHAnsi"/>
          <w:sz w:val="36"/>
          <w:szCs w:val="36"/>
        </w:rPr>
      </w:pPr>
    </w:p>
    <w:p w14:paraId="42E86795" w14:textId="03E7BA05" w:rsidR="0007350B" w:rsidRPr="0045406B" w:rsidRDefault="00CE4616" w:rsidP="0007350B">
      <w:pPr>
        <w:rPr>
          <w:rFonts w:asciiTheme="minorHAnsi" w:hAnsiTheme="minorHAnsi" w:cstheme="minorHAnsi"/>
          <w:sz w:val="36"/>
          <w:szCs w:val="36"/>
        </w:rPr>
      </w:pPr>
      <w:r w:rsidRPr="0096281F">
        <w:rPr>
          <w:rFonts w:asciiTheme="minorHAnsi" w:hAnsiTheme="minorHAnsi" w:cstheme="minorHAnsi"/>
          <w:b w:val="0"/>
          <w:noProof/>
          <w:sz w:val="10"/>
          <w:szCs w:val="10"/>
        </w:rPr>
        <mc:AlternateContent>
          <mc:Choice Requires="wps">
            <w:drawing>
              <wp:anchor distT="0" distB="0" distL="114300" distR="114300" simplePos="0" relativeHeight="251659264" behindDoc="1" locked="0" layoutInCell="1" allowOverlap="1" wp14:anchorId="14F648AE" wp14:editId="7C8816A3">
                <wp:simplePos x="0" y="0"/>
                <wp:positionH relativeFrom="page">
                  <wp:align>left</wp:align>
                </wp:positionH>
                <wp:positionV relativeFrom="paragraph">
                  <wp:posOffset>396240</wp:posOffset>
                </wp:positionV>
                <wp:extent cx="7677150" cy="2219325"/>
                <wp:effectExtent l="0" t="0" r="0" b="9525"/>
                <wp:wrapNone/>
                <wp:docPr id="18" name="Rectangle 18"/>
                <wp:cNvGraphicFramePr/>
                <a:graphic xmlns:a="http://schemas.openxmlformats.org/drawingml/2006/main">
                  <a:graphicData uri="http://schemas.microsoft.com/office/word/2010/wordprocessingShape">
                    <wps:wsp>
                      <wps:cNvSpPr/>
                      <wps:spPr>
                        <a:xfrm>
                          <a:off x="0" y="0"/>
                          <a:ext cx="7677150" cy="221932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2C720" w14:textId="77777777" w:rsidR="0007350B" w:rsidRPr="00DD787F" w:rsidRDefault="0007350B" w:rsidP="0007350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648AE" id="Rectangle 18" o:spid="_x0000_s1026" style="position:absolute;margin-left:0;margin-top:31.2pt;width:604.5pt;height:174.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" fillcolor="#8496b0 [1951]" stroked="f" strokeweight="1pt">
                <v:textbox>
                  <w:txbxContent>
                    <w:p w14:paraId="0EE2C720" w14:textId="77777777" w:rsidR="0007350B" w:rsidRPr="00DD787F" w:rsidRDefault="0007350B" w:rsidP="0007350B">
                      <w:pPr>
                        <w:rPr>
                          <w:color w:val="FFFFFF" w:themeColor="background1"/>
                        </w:rPr>
                      </w:pPr>
                    </w:p>
                  </w:txbxContent>
                </v:textbox>
                <w10:wrap anchorx="page"/>
              </v:rect>
            </w:pict>
          </mc:Fallback>
        </mc:AlternateContent>
      </w:r>
      <w:r w:rsidR="0007350B" w:rsidRPr="0045406B">
        <w:rPr>
          <w:rFonts w:asciiTheme="minorHAnsi" w:hAnsiTheme="minorHAnsi" w:cstheme="minorHAnsi"/>
          <w:sz w:val="36"/>
          <w:szCs w:val="36"/>
        </w:rPr>
        <w:t xml:space="preserve">Position Description </w:t>
      </w:r>
      <w:bookmarkStart w:id="0" w:name="_Hlk18575038"/>
    </w:p>
    <w:p w14:paraId="68DA9C43" w14:textId="77777777" w:rsidR="0007350B" w:rsidRPr="0096281F" w:rsidRDefault="0007350B" w:rsidP="0007350B">
      <w:pPr>
        <w:rPr>
          <w:rFonts w:asciiTheme="minorHAnsi" w:hAnsiTheme="minorHAnsi" w:cstheme="minorHAnsi"/>
          <w:b w:val="0"/>
          <w:sz w:val="10"/>
          <w:szCs w:val="10"/>
        </w:rPr>
      </w:pPr>
    </w:p>
    <w:p w14:paraId="25A9AE14" w14:textId="77777777" w:rsidR="0007350B" w:rsidRPr="00DB0349" w:rsidRDefault="0007350B" w:rsidP="0007350B">
      <w:pPr>
        <w:rPr>
          <w:rFonts w:asciiTheme="minorHAnsi" w:hAnsiTheme="minorHAnsi" w:cstheme="minorHAnsi"/>
          <w:b w:val="0"/>
          <w:sz w:val="22"/>
          <w:szCs w:val="22"/>
        </w:rPr>
      </w:pPr>
    </w:p>
    <w:p w14:paraId="7987F2C7" w14:textId="35FFAD89" w:rsidR="0007350B" w:rsidRPr="0071455B" w:rsidRDefault="0007350B" w:rsidP="0007350B">
      <w:pPr>
        <w:spacing w:line="360" w:lineRule="auto"/>
        <w:rPr>
          <w:rFonts w:asciiTheme="minorHAnsi" w:hAnsiTheme="minorHAnsi" w:cstheme="minorHAnsi"/>
          <w:color w:val="FFFFFF" w:themeColor="background1"/>
          <w:sz w:val="22"/>
          <w:szCs w:val="22"/>
        </w:rPr>
      </w:pPr>
      <w:r w:rsidRPr="0071455B">
        <w:rPr>
          <w:rFonts w:asciiTheme="minorHAnsi" w:hAnsiTheme="minorHAnsi" w:cstheme="minorHAnsi"/>
          <w:color w:val="FFFFFF" w:themeColor="background1"/>
          <w:sz w:val="22"/>
          <w:szCs w:val="22"/>
        </w:rPr>
        <w:t>Position Title</w:t>
      </w:r>
      <w:r w:rsidRPr="0071455B">
        <w:rPr>
          <w:rFonts w:asciiTheme="minorHAnsi" w:hAnsiTheme="minorHAnsi" w:cstheme="minorHAnsi"/>
          <w:color w:val="FFFFFF" w:themeColor="background1"/>
          <w:sz w:val="22"/>
          <w:szCs w:val="22"/>
        </w:rPr>
        <w:tab/>
      </w:r>
      <w:r w:rsidRPr="0071455B">
        <w:rPr>
          <w:rFonts w:asciiTheme="minorHAnsi" w:hAnsiTheme="minorHAnsi" w:cstheme="minorHAnsi"/>
          <w:color w:val="FFFFFF" w:themeColor="background1"/>
          <w:sz w:val="22"/>
          <w:szCs w:val="22"/>
        </w:rPr>
        <w:tab/>
      </w:r>
      <w:r w:rsidRPr="0071455B">
        <w:rPr>
          <w:rFonts w:asciiTheme="minorHAnsi" w:hAnsiTheme="minorHAnsi" w:cstheme="minorHAnsi"/>
          <w:color w:val="FFFFFF" w:themeColor="background1"/>
          <w:sz w:val="22"/>
          <w:szCs w:val="22"/>
        </w:rPr>
        <w:tab/>
      </w:r>
      <w:r>
        <w:rPr>
          <w:rFonts w:asciiTheme="minorHAnsi" w:hAnsiTheme="minorHAnsi" w:cstheme="minorHAnsi"/>
          <w:color w:val="FFFFFF" w:themeColor="background1"/>
          <w:sz w:val="22"/>
          <w:szCs w:val="22"/>
        </w:rPr>
        <w:t xml:space="preserve">Student Placement </w:t>
      </w:r>
      <w:r w:rsidR="00DD787F">
        <w:rPr>
          <w:rFonts w:asciiTheme="minorHAnsi" w:hAnsiTheme="minorHAnsi" w:cstheme="minorHAnsi"/>
          <w:color w:val="FFFFFF" w:themeColor="background1"/>
          <w:sz w:val="22"/>
          <w:szCs w:val="22"/>
        </w:rPr>
        <w:t>– Child Safe Standards Compliance Assessment</w:t>
      </w:r>
    </w:p>
    <w:p w14:paraId="6F79C15D" w14:textId="3D0AA5D2" w:rsidR="0007350B" w:rsidRPr="0071455B" w:rsidRDefault="0007350B" w:rsidP="0007350B">
      <w:pPr>
        <w:spacing w:line="360" w:lineRule="auto"/>
        <w:rPr>
          <w:rFonts w:asciiTheme="minorHAnsi" w:hAnsiTheme="minorHAnsi" w:cstheme="minorHAnsi"/>
          <w:b w:val="0"/>
          <w:color w:val="FFFFFF" w:themeColor="background1"/>
          <w:sz w:val="22"/>
          <w:szCs w:val="22"/>
        </w:rPr>
      </w:pPr>
      <w:r w:rsidRPr="0071455B">
        <w:rPr>
          <w:rFonts w:asciiTheme="minorHAnsi" w:hAnsiTheme="minorHAnsi" w:cstheme="minorHAnsi"/>
          <w:b w:val="0"/>
          <w:color w:val="FFFFFF" w:themeColor="background1"/>
          <w:sz w:val="22"/>
          <w:szCs w:val="22"/>
        </w:rPr>
        <w:t>Position Reports to</w:t>
      </w:r>
      <w:r w:rsidRPr="0071455B">
        <w:rPr>
          <w:rFonts w:asciiTheme="minorHAnsi" w:hAnsiTheme="minorHAnsi" w:cstheme="minorHAnsi"/>
          <w:b w:val="0"/>
          <w:color w:val="FFFFFF" w:themeColor="background1"/>
          <w:sz w:val="22"/>
          <w:szCs w:val="22"/>
        </w:rPr>
        <w:tab/>
      </w:r>
      <w:r w:rsidRPr="0071455B">
        <w:rPr>
          <w:rFonts w:asciiTheme="minorHAnsi" w:hAnsiTheme="minorHAnsi" w:cstheme="minorHAnsi"/>
          <w:b w:val="0"/>
          <w:color w:val="FFFFFF" w:themeColor="background1"/>
          <w:sz w:val="22"/>
          <w:szCs w:val="22"/>
        </w:rPr>
        <w:tab/>
      </w:r>
      <w:r w:rsidR="00DD787F">
        <w:rPr>
          <w:rFonts w:asciiTheme="minorHAnsi" w:hAnsiTheme="minorHAnsi" w:cstheme="minorHAnsi"/>
          <w:b w:val="0"/>
          <w:color w:val="FFFFFF" w:themeColor="background1"/>
          <w:sz w:val="22"/>
          <w:szCs w:val="22"/>
        </w:rPr>
        <w:t>NH Manager</w:t>
      </w:r>
      <w:r>
        <w:rPr>
          <w:rFonts w:asciiTheme="minorHAnsi" w:hAnsiTheme="minorHAnsi" w:cstheme="minorHAnsi"/>
          <w:b w:val="0"/>
          <w:color w:val="FFFFFF" w:themeColor="background1"/>
          <w:sz w:val="22"/>
          <w:szCs w:val="22"/>
        </w:rPr>
        <w:tab/>
      </w:r>
      <w:r>
        <w:rPr>
          <w:rFonts w:asciiTheme="minorHAnsi" w:hAnsiTheme="minorHAnsi" w:cstheme="minorHAnsi"/>
          <w:b w:val="0"/>
          <w:color w:val="FFFFFF" w:themeColor="background1"/>
          <w:sz w:val="22"/>
          <w:szCs w:val="22"/>
        </w:rPr>
        <w:tab/>
      </w:r>
      <w:r>
        <w:rPr>
          <w:rFonts w:asciiTheme="minorHAnsi" w:hAnsiTheme="minorHAnsi" w:cstheme="minorHAnsi"/>
          <w:b w:val="0"/>
          <w:color w:val="FFFFFF" w:themeColor="background1"/>
          <w:sz w:val="22"/>
          <w:szCs w:val="22"/>
        </w:rPr>
        <w:tab/>
      </w:r>
      <w:r>
        <w:rPr>
          <w:rFonts w:asciiTheme="minorHAnsi" w:hAnsiTheme="minorHAnsi" w:cstheme="minorHAnsi"/>
          <w:b w:val="0"/>
          <w:color w:val="FFFFFF" w:themeColor="background1"/>
          <w:sz w:val="22"/>
          <w:szCs w:val="22"/>
        </w:rPr>
        <w:tab/>
      </w:r>
    </w:p>
    <w:p w14:paraId="2CFBFD67" w14:textId="77777777" w:rsidR="0007350B" w:rsidRPr="0071455B" w:rsidRDefault="0007350B" w:rsidP="0007350B">
      <w:pPr>
        <w:spacing w:line="360" w:lineRule="auto"/>
        <w:rPr>
          <w:rFonts w:asciiTheme="minorHAnsi" w:hAnsiTheme="minorHAnsi" w:cstheme="minorHAnsi"/>
          <w:b w:val="0"/>
          <w:color w:val="FFFFFF" w:themeColor="background1"/>
          <w:sz w:val="22"/>
          <w:szCs w:val="22"/>
        </w:rPr>
      </w:pPr>
      <w:r w:rsidRPr="0071455B">
        <w:rPr>
          <w:rFonts w:asciiTheme="minorHAnsi" w:hAnsiTheme="minorHAnsi" w:cstheme="minorHAnsi"/>
          <w:b w:val="0"/>
          <w:color w:val="FFFFFF" w:themeColor="background1"/>
          <w:sz w:val="22"/>
          <w:szCs w:val="22"/>
        </w:rPr>
        <w:t>Position Supervis</w:t>
      </w:r>
      <w:r>
        <w:rPr>
          <w:rFonts w:asciiTheme="minorHAnsi" w:hAnsiTheme="minorHAnsi" w:cstheme="minorHAnsi"/>
          <w:b w:val="0"/>
          <w:color w:val="FFFFFF" w:themeColor="background1"/>
          <w:sz w:val="22"/>
          <w:szCs w:val="22"/>
        </w:rPr>
        <w:t>es</w:t>
      </w:r>
      <w:r w:rsidRPr="0071455B">
        <w:rPr>
          <w:rFonts w:asciiTheme="minorHAnsi" w:hAnsiTheme="minorHAnsi" w:cstheme="minorHAnsi"/>
          <w:b w:val="0"/>
          <w:color w:val="FFFFFF" w:themeColor="background1"/>
          <w:sz w:val="22"/>
          <w:szCs w:val="22"/>
        </w:rPr>
        <w:tab/>
      </w:r>
      <w:r w:rsidRPr="0071455B">
        <w:rPr>
          <w:rFonts w:asciiTheme="minorHAnsi" w:hAnsiTheme="minorHAnsi" w:cstheme="minorHAnsi"/>
          <w:b w:val="0"/>
          <w:color w:val="FFFFFF" w:themeColor="background1"/>
          <w:sz w:val="22"/>
          <w:szCs w:val="22"/>
        </w:rPr>
        <w:tab/>
      </w:r>
      <w:r>
        <w:rPr>
          <w:rFonts w:asciiTheme="minorHAnsi" w:hAnsiTheme="minorHAnsi" w:cstheme="minorHAnsi"/>
          <w:b w:val="0"/>
          <w:color w:val="FFFFFF" w:themeColor="background1"/>
          <w:sz w:val="22"/>
          <w:szCs w:val="22"/>
        </w:rPr>
        <w:t xml:space="preserve">None </w:t>
      </w:r>
    </w:p>
    <w:p w14:paraId="5A35328E" w14:textId="0E18C6DF" w:rsidR="0007350B" w:rsidRDefault="0007350B" w:rsidP="0007350B">
      <w:pPr>
        <w:spacing w:line="360" w:lineRule="auto"/>
        <w:rPr>
          <w:rFonts w:asciiTheme="minorHAnsi" w:hAnsiTheme="minorHAnsi"/>
          <w:b w:val="0"/>
          <w:bCs w:val="0"/>
          <w:color w:val="FFFFFF" w:themeColor="background1"/>
          <w:sz w:val="22"/>
          <w:szCs w:val="22"/>
        </w:rPr>
      </w:pPr>
      <w:r w:rsidRPr="0071455B">
        <w:rPr>
          <w:rFonts w:asciiTheme="minorHAnsi" w:hAnsiTheme="minorHAnsi" w:cstheme="minorHAnsi"/>
          <w:b w:val="0"/>
          <w:color w:val="FFFFFF" w:themeColor="background1"/>
          <w:sz w:val="22"/>
          <w:szCs w:val="22"/>
        </w:rPr>
        <w:t xml:space="preserve">Location </w:t>
      </w:r>
      <w:r w:rsidRPr="0071455B">
        <w:rPr>
          <w:rFonts w:asciiTheme="minorHAnsi" w:hAnsiTheme="minorHAnsi" w:cstheme="minorHAnsi"/>
          <w:b w:val="0"/>
          <w:color w:val="FFFFFF" w:themeColor="background1"/>
          <w:sz w:val="22"/>
          <w:szCs w:val="22"/>
        </w:rPr>
        <w:tab/>
      </w:r>
      <w:r w:rsidRPr="0071455B">
        <w:rPr>
          <w:rFonts w:asciiTheme="minorHAnsi" w:hAnsiTheme="minorHAnsi" w:cstheme="minorHAnsi"/>
          <w:b w:val="0"/>
          <w:color w:val="FFFFFF" w:themeColor="background1"/>
          <w:sz w:val="22"/>
          <w:szCs w:val="22"/>
        </w:rPr>
        <w:tab/>
      </w:r>
      <w:r w:rsidRPr="0071455B">
        <w:rPr>
          <w:rFonts w:asciiTheme="minorHAnsi" w:hAnsiTheme="minorHAnsi" w:cstheme="minorHAnsi"/>
          <w:b w:val="0"/>
          <w:color w:val="FFFFFF" w:themeColor="background1"/>
          <w:sz w:val="22"/>
          <w:szCs w:val="22"/>
        </w:rPr>
        <w:tab/>
      </w:r>
      <w:r w:rsidR="00DD787F">
        <w:rPr>
          <w:rFonts w:asciiTheme="minorHAnsi" w:hAnsiTheme="minorHAnsi"/>
          <w:b w:val="0"/>
          <w:bCs w:val="0"/>
          <w:color w:val="FFFFFF" w:themeColor="background1"/>
          <w:sz w:val="22"/>
          <w:szCs w:val="22"/>
        </w:rPr>
        <w:t>XXX Neighbourhood House</w:t>
      </w:r>
    </w:p>
    <w:p w14:paraId="45E15F22" w14:textId="043E3EE1" w:rsidR="0007350B" w:rsidRPr="0071455B" w:rsidRDefault="0007350B" w:rsidP="00EF1ED6">
      <w:pPr>
        <w:spacing w:line="360" w:lineRule="auto"/>
        <w:ind w:left="2880" w:hanging="2880"/>
        <w:rPr>
          <w:rFonts w:asciiTheme="minorHAnsi" w:hAnsiTheme="minorHAnsi"/>
          <w:b w:val="0"/>
          <w:bCs w:val="0"/>
          <w:color w:val="FFFFFF" w:themeColor="background1"/>
          <w:sz w:val="22"/>
          <w:szCs w:val="22"/>
        </w:rPr>
      </w:pPr>
      <w:r>
        <w:rPr>
          <w:rFonts w:asciiTheme="minorHAnsi" w:hAnsiTheme="minorHAnsi"/>
          <w:b w:val="0"/>
          <w:bCs w:val="0"/>
          <w:color w:val="FFFFFF" w:themeColor="background1"/>
          <w:sz w:val="22"/>
          <w:szCs w:val="22"/>
        </w:rPr>
        <w:t>Required Skills</w:t>
      </w:r>
      <w:r>
        <w:rPr>
          <w:rFonts w:asciiTheme="minorHAnsi" w:hAnsiTheme="minorHAnsi"/>
          <w:b w:val="0"/>
          <w:bCs w:val="0"/>
          <w:color w:val="FFFFFF" w:themeColor="background1"/>
          <w:sz w:val="22"/>
          <w:szCs w:val="22"/>
        </w:rPr>
        <w:tab/>
      </w:r>
      <w:r w:rsidR="00DD787F">
        <w:rPr>
          <w:rFonts w:asciiTheme="minorHAnsi" w:hAnsiTheme="minorHAnsi"/>
          <w:b w:val="0"/>
          <w:bCs w:val="0"/>
          <w:color w:val="FFFFFF" w:themeColor="background1"/>
          <w:sz w:val="22"/>
          <w:szCs w:val="22"/>
        </w:rPr>
        <w:t>Investigation, documentation, project management</w:t>
      </w:r>
      <w:r w:rsidR="00EF1ED6">
        <w:rPr>
          <w:rFonts w:asciiTheme="minorHAnsi" w:hAnsiTheme="minorHAnsi"/>
          <w:b w:val="0"/>
          <w:bCs w:val="0"/>
          <w:color w:val="FFFFFF" w:themeColor="background1"/>
          <w:sz w:val="22"/>
          <w:szCs w:val="22"/>
        </w:rPr>
        <w:t>, community engagement</w:t>
      </w:r>
      <w:r w:rsidR="00DD787F">
        <w:rPr>
          <w:rFonts w:asciiTheme="minorHAnsi" w:hAnsiTheme="minorHAnsi"/>
          <w:b w:val="0"/>
          <w:bCs w:val="0"/>
          <w:color w:val="FFFFFF" w:themeColor="background1"/>
          <w:sz w:val="22"/>
          <w:szCs w:val="22"/>
        </w:rPr>
        <w:t xml:space="preserve"> </w:t>
      </w:r>
    </w:p>
    <w:p w14:paraId="720B6441" w14:textId="77777777" w:rsidR="0007350B" w:rsidRDefault="0007350B" w:rsidP="0007350B">
      <w:pPr>
        <w:tabs>
          <w:tab w:val="left" w:pos="720"/>
          <w:tab w:val="left" w:pos="1440"/>
          <w:tab w:val="left" w:pos="2160"/>
          <w:tab w:val="left" w:pos="2880"/>
          <w:tab w:val="left" w:pos="3600"/>
          <w:tab w:val="center" w:pos="4590"/>
        </w:tabs>
        <w:spacing w:line="360" w:lineRule="auto"/>
        <w:ind w:left="2880" w:hanging="2880"/>
        <w:rPr>
          <w:rFonts w:asciiTheme="minorHAnsi" w:hAnsiTheme="minorHAnsi" w:cstheme="minorHAnsi"/>
          <w:b w:val="0"/>
          <w:color w:val="FFFFFF" w:themeColor="background1"/>
          <w:sz w:val="22"/>
          <w:szCs w:val="22"/>
        </w:rPr>
      </w:pPr>
      <w:r w:rsidRPr="0071455B">
        <w:rPr>
          <w:rFonts w:asciiTheme="minorHAnsi" w:hAnsiTheme="minorHAnsi" w:cstheme="minorHAnsi"/>
          <w:b w:val="0"/>
          <w:color w:val="FFFFFF" w:themeColor="background1"/>
          <w:sz w:val="22"/>
          <w:szCs w:val="22"/>
        </w:rPr>
        <w:t>Employment Type</w:t>
      </w:r>
      <w:r w:rsidRPr="0071455B">
        <w:rPr>
          <w:rFonts w:asciiTheme="minorHAnsi" w:hAnsiTheme="minorHAnsi" w:cstheme="minorHAnsi"/>
          <w:b w:val="0"/>
          <w:color w:val="FFFFFF" w:themeColor="background1"/>
          <w:sz w:val="22"/>
          <w:szCs w:val="22"/>
        </w:rPr>
        <w:tab/>
      </w:r>
      <w:r w:rsidRPr="0071455B">
        <w:rPr>
          <w:rFonts w:asciiTheme="minorHAnsi" w:hAnsiTheme="minorHAnsi" w:cstheme="minorHAnsi"/>
          <w:b w:val="0"/>
          <w:color w:val="FFFFFF" w:themeColor="background1"/>
          <w:sz w:val="22"/>
          <w:szCs w:val="22"/>
        </w:rPr>
        <w:tab/>
      </w:r>
      <w:r w:rsidR="00CE4616">
        <w:rPr>
          <w:rFonts w:asciiTheme="minorHAnsi" w:hAnsiTheme="minorHAnsi" w:cstheme="minorHAnsi"/>
          <w:b w:val="0"/>
          <w:color w:val="FFFFFF" w:themeColor="background1"/>
          <w:sz w:val="22"/>
          <w:szCs w:val="22"/>
        </w:rPr>
        <w:t xml:space="preserve">Student Placement, </w:t>
      </w:r>
      <w:r w:rsidR="00A75F03">
        <w:rPr>
          <w:rFonts w:asciiTheme="minorHAnsi" w:hAnsiTheme="minorHAnsi" w:cstheme="minorHAnsi"/>
          <w:b w:val="0"/>
          <w:color w:val="FFFFFF" w:themeColor="background1"/>
          <w:sz w:val="22"/>
          <w:szCs w:val="22"/>
        </w:rPr>
        <w:t>200 - 5</w:t>
      </w:r>
      <w:r w:rsidR="00CE4616">
        <w:rPr>
          <w:rFonts w:asciiTheme="minorHAnsi" w:hAnsiTheme="minorHAnsi" w:cstheme="minorHAnsi"/>
          <w:b w:val="0"/>
          <w:color w:val="FFFFFF" w:themeColor="background1"/>
          <w:sz w:val="22"/>
          <w:szCs w:val="22"/>
        </w:rPr>
        <w:t>00 hours</w:t>
      </w:r>
      <w:r>
        <w:rPr>
          <w:rFonts w:asciiTheme="minorHAnsi" w:hAnsiTheme="minorHAnsi" w:cstheme="minorHAnsi"/>
          <w:b w:val="0"/>
          <w:color w:val="FFFFFF" w:themeColor="background1"/>
          <w:sz w:val="22"/>
          <w:szCs w:val="22"/>
        </w:rPr>
        <w:t xml:space="preserve"> </w:t>
      </w:r>
      <w:r w:rsidR="00CE4616">
        <w:rPr>
          <w:rFonts w:asciiTheme="minorHAnsi" w:hAnsiTheme="minorHAnsi" w:cstheme="minorHAnsi"/>
          <w:b w:val="0"/>
          <w:color w:val="FFFFFF" w:themeColor="background1"/>
          <w:sz w:val="22"/>
          <w:szCs w:val="22"/>
        </w:rPr>
        <w:t>(unpaid role)</w:t>
      </w:r>
    </w:p>
    <w:p w14:paraId="3A1207B3" w14:textId="4864622F" w:rsidR="0007350B" w:rsidRPr="00663EEE" w:rsidRDefault="0007350B" w:rsidP="0007350B">
      <w:pPr>
        <w:spacing w:line="360" w:lineRule="auto"/>
        <w:ind w:left="2880" w:hanging="2880"/>
        <w:rPr>
          <w:rFonts w:asciiTheme="minorHAnsi" w:hAnsiTheme="minorHAnsi" w:cstheme="minorHAnsi"/>
          <w:sz w:val="20"/>
          <w:szCs w:val="20"/>
        </w:rPr>
      </w:pPr>
      <w:r w:rsidRPr="0071455B">
        <w:rPr>
          <w:rFonts w:asciiTheme="minorHAnsi" w:hAnsiTheme="minorHAnsi" w:cstheme="minorHAnsi"/>
          <w:b w:val="0"/>
          <w:color w:val="FFFFFF" w:themeColor="background1"/>
          <w:sz w:val="22"/>
          <w:szCs w:val="22"/>
        </w:rPr>
        <w:t>Last updated</w:t>
      </w:r>
      <w:r w:rsidRPr="0071455B">
        <w:rPr>
          <w:rFonts w:asciiTheme="minorHAnsi" w:hAnsiTheme="minorHAnsi" w:cstheme="minorHAnsi"/>
          <w:b w:val="0"/>
          <w:color w:val="FFFFFF" w:themeColor="background1"/>
          <w:sz w:val="22"/>
          <w:szCs w:val="22"/>
        </w:rPr>
        <w:tab/>
      </w:r>
      <w:r w:rsidR="00DD787F">
        <w:rPr>
          <w:rFonts w:asciiTheme="minorHAnsi" w:hAnsiTheme="minorHAnsi" w:cstheme="minorHAnsi"/>
          <w:b w:val="0"/>
          <w:color w:val="FFFFFF" w:themeColor="background1"/>
          <w:sz w:val="22"/>
          <w:szCs w:val="22"/>
        </w:rPr>
        <w:t>Jan 2026</w:t>
      </w:r>
    </w:p>
    <w:p w14:paraId="60BE420E" w14:textId="77777777" w:rsidR="0007350B" w:rsidRDefault="0007350B" w:rsidP="0007350B">
      <w:pPr>
        <w:rPr>
          <w:rFonts w:asciiTheme="minorHAnsi" w:hAnsiTheme="minorHAnsi" w:cstheme="minorHAnsi"/>
          <w:color w:val="00A2B1"/>
          <w:sz w:val="26"/>
          <w:szCs w:val="26"/>
        </w:rPr>
      </w:pPr>
    </w:p>
    <w:bookmarkEnd w:id="0"/>
    <w:p w14:paraId="7DF8FFBA" w14:textId="6C3F242C" w:rsidR="0007350B" w:rsidRPr="00DD787F" w:rsidRDefault="00DD787F" w:rsidP="0007350B">
      <w:pPr>
        <w:rPr>
          <w:rFonts w:ascii="Calibri" w:hAnsi="Calibri" w:cs="Calibri"/>
          <w:bCs w:val="0"/>
          <w:color w:val="323E4F" w:themeColor="text2" w:themeShade="BF"/>
          <w:sz w:val="26"/>
          <w:szCs w:val="26"/>
          <w:lang w:eastAsia="en-US"/>
        </w:rPr>
      </w:pPr>
      <w:r w:rsidRPr="00DD787F">
        <w:rPr>
          <w:rFonts w:ascii="Calibri" w:hAnsi="Calibri" w:cs="Calibri"/>
          <w:bCs w:val="0"/>
          <w:color w:val="323E4F" w:themeColor="text2" w:themeShade="BF"/>
          <w:sz w:val="26"/>
          <w:szCs w:val="26"/>
          <w:lang w:eastAsia="en-US"/>
        </w:rPr>
        <w:t>Context</w:t>
      </w:r>
    </w:p>
    <w:p w14:paraId="1DF85659" w14:textId="6A4E983C" w:rsidR="00EF1ED6" w:rsidRDefault="0055631E" w:rsidP="00EF1ED6">
      <w:pPr>
        <w:rPr>
          <w:rFonts w:ascii="Calibri" w:hAnsi="Calibri" w:cs="Calibri"/>
          <w:b w:val="0"/>
          <w:bCs w:val="0"/>
          <w:color w:val="1C1E21"/>
          <w:shd w:val="clear" w:color="auto" w:fill="FFFFFF"/>
          <w:lang w:eastAsia="en-US"/>
        </w:rPr>
      </w:pPr>
      <w:r w:rsidRPr="0055631E">
        <w:rPr>
          <w:rFonts w:ascii="Calibri" w:hAnsi="Calibri" w:cs="Calibri"/>
          <w:color w:val="000000"/>
          <w:lang w:eastAsia="en-US"/>
        </w:rPr>
        <w:t>[Insert Neighbourhood House Name]</w:t>
      </w:r>
      <w:r>
        <w:rPr>
          <w:rFonts w:ascii="Calibri" w:hAnsi="Calibri" w:cs="Calibri"/>
          <w:color w:val="000000"/>
          <w:lang w:eastAsia="en-US"/>
        </w:rPr>
        <w:t xml:space="preserve"> </w:t>
      </w:r>
      <w:r w:rsidRPr="0055631E">
        <w:rPr>
          <w:rFonts w:ascii="Calibri" w:hAnsi="Calibri" w:cs="Calibri"/>
          <w:b w:val="0"/>
          <w:bCs w:val="0"/>
          <w:color w:val="000000"/>
          <w:lang w:eastAsia="en-US"/>
        </w:rPr>
        <w:t>is a</w:t>
      </w:r>
      <w:r>
        <w:rPr>
          <w:rFonts w:ascii="Calibri" w:hAnsi="Calibri" w:cs="Calibri"/>
          <w:color w:val="000000"/>
          <w:lang w:eastAsia="en-US"/>
        </w:rPr>
        <w:t xml:space="preserve"> </w:t>
      </w:r>
      <w:r w:rsidR="00DD787F" w:rsidRPr="00DD787F">
        <w:rPr>
          <w:rFonts w:ascii="Calibri" w:hAnsi="Calibri" w:cs="Calibri"/>
          <w:b w:val="0"/>
          <w:bCs w:val="0"/>
          <w:color w:val="1C1E21"/>
          <w:shd w:val="clear" w:color="auto" w:fill="FFFFFF"/>
          <w:lang w:eastAsia="en-US"/>
        </w:rPr>
        <w:t xml:space="preserve">community-based organisation committed to providing safe, inclusive, and welcoming environments for </w:t>
      </w:r>
      <w:r w:rsidR="00DD787F" w:rsidRPr="00EF1ED6">
        <w:rPr>
          <w:rFonts w:ascii="Calibri" w:hAnsi="Calibri" w:cs="Calibri"/>
          <w:b w:val="0"/>
          <w:bCs w:val="0"/>
          <w:color w:val="1C1E21"/>
          <w:shd w:val="clear" w:color="auto" w:fill="FFFFFF"/>
          <w:lang w:eastAsia="en-US"/>
        </w:rPr>
        <w:t xml:space="preserve">all. </w:t>
      </w:r>
      <w:r w:rsidR="00EF1ED6" w:rsidRPr="00EF1ED6">
        <w:rPr>
          <w:rFonts w:ascii="Calibri" w:hAnsi="Calibri" w:cs="Calibri"/>
          <w:b w:val="0"/>
          <w:bCs w:val="0"/>
          <w:color w:val="1C1E21"/>
          <w:shd w:val="clear" w:color="auto" w:fill="FFFFFF"/>
          <w:lang w:eastAsia="en-US"/>
        </w:rPr>
        <w:t xml:space="preserve">In Victoria, the Child Wellbeing and Safety Act 2005 mandates compliance with the 11 Victorian Child Safe Standards, effective since July 2022. These Standards require organisations to embed safety and wellbeing into all aspects of culture, governance, service delivery, and stakeholder engagement. </w:t>
      </w:r>
    </w:p>
    <w:p w14:paraId="5DDCFEC2" w14:textId="77777777" w:rsidR="00EF1ED6" w:rsidRPr="00EF1ED6" w:rsidRDefault="00EF1ED6" w:rsidP="00EF1ED6">
      <w:pPr>
        <w:rPr>
          <w:rFonts w:ascii="Calibri" w:hAnsi="Calibri" w:cs="Calibri"/>
          <w:b w:val="0"/>
          <w:bCs w:val="0"/>
          <w:color w:val="1C1E21"/>
          <w:shd w:val="clear" w:color="auto" w:fill="FFFFFF"/>
          <w:lang w:eastAsia="en-US"/>
        </w:rPr>
      </w:pPr>
    </w:p>
    <w:p w14:paraId="20FF1145" w14:textId="5B1561E2" w:rsidR="00DD787F" w:rsidRDefault="00DD787F" w:rsidP="00DD787F">
      <w:pPr>
        <w:rPr>
          <w:rFonts w:ascii="Calibri" w:hAnsi="Calibri" w:cs="Calibri"/>
          <w:b w:val="0"/>
          <w:bCs w:val="0"/>
          <w:color w:val="1C1E21"/>
          <w:shd w:val="clear" w:color="auto" w:fill="FFFFFF"/>
          <w:lang w:eastAsia="en-US"/>
        </w:rPr>
      </w:pPr>
      <w:r w:rsidRPr="00DD787F">
        <w:rPr>
          <w:rFonts w:ascii="Calibri" w:hAnsi="Calibri" w:cs="Calibri"/>
          <w:b w:val="0"/>
          <w:bCs w:val="0"/>
          <w:color w:val="1C1E21"/>
          <w:shd w:val="clear" w:color="auto" w:fill="FFFFFF"/>
          <w:lang w:eastAsia="en-US"/>
        </w:rPr>
        <w:t>This placement role supports the organisation in assessing compliance and strengthening child safety practices.</w:t>
      </w:r>
    </w:p>
    <w:p w14:paraId="0F0BD79A" w14:textId="77777777" w:rsidR="00EF1ED6" w:rsidRDefault="00EF1ED6" w:rsidP="00DD787F">
      <w:pPr>
        <w:rPr>
          <w:rFonts w:ascii="Calibri" w:hAnsi="Calibri" w:cs="Calibri"/>
          <w:b w:val="0"/>
          <w:bCs w:val="0"/>
          <w:color w:val="1C1E21"/>
          <w:shd w:val="clear" w:color="auto" w:fill="FFFFFF"/>
          <w:lang w:eastAsia="en-US"/>
        </w:rPr>
      </w:pPr>
    </w:p>
    <w:p w14:paraId="3C48C1F2" w14:textId="6E21C664" w:rsidR="00EF1ED6" w:rsidRDefault="00EF1ED6" w:rsidP="00DD787F">
      <w:pPr>
        <w:rPr>
          <w:rFonts w:ascii="Calibri" w:hAnsi="Calibri" w:cs="Calibri"/>
          <w:b w:val="0"/>
          <w:bCs w:val="0"/>
          <w:color w:val="1C1E21"/>
          <w:shd w:val="clear" w:color="auto" w:fill="FFFFFF"/>
          <w:lang w:eastAsia="en-US"/>
        </w:rPr>
      </w:pPr>
      <w:r>
        <w:rPr>
          <w:rFonts w:ascii="Calibri" w:hAnsi="Calibri" w:cs="Calibri"/>
          <w:b w:val="0"/>
          <w:bCs w:val="0"/>
          <w:color w:val="1C1E21"/>
          <w:shd w:val="clear" w:color="auto" w:fill="FFFFFF"/>
          <w:lang w:eastAsia="en-US"/>
        </w:rPr>
        <w:t xml:space="preserve">Student learning outcomes will include: </w:t>
      </w:r>
    </w:p>
    <w:p w14:paraId="78A3F27C" w14:textId="680D06E0" w:rsidR="00EF1ED6" w:rsidRPr="00EF1ED6" w:rsidRDefault="00EF1ED6" w:rsidP="00EF1ED6">
      <w:pPr>
        <w:pStyle w:val="ListParagraph"/>
        <w:numPr>
          <w:ilvl w:val="0"/>
          <w:numId w:val="16"/>
        </w:numPr>
        <w:rPr>
          <w:rFonts w:cs="Calibri"/>
          <w:color w:val="1C1E21"/>
          <w:sz w:val="24"/>
          <w:szCs w:val="24"/>
          <w:shd w:val="clear" w:color="auto" w:fill="FFFFFF"/>
        </w:rPr>
      </w:pPr>
      <w:r w:rsidRPr="00EF1ED6">
        <w:rPr>
          <w:rFonts w:cs="Calibri"/>
          <w:color w:val="1C1E21"/>
          <w:sz w:val="24"/>
          <w:szCs w:val="24"/>
          <w:shd w:val="clear" w:color="auto" w:fill="FFFFFF"/>
        </w:rPr>
        <w:t>In-depth knowledge of the 11 Victorian Child Safe Standards and related legislative frameworks</w:t>
      </w:r>
    </w:p>
    <w:p w14:paraId="449A72BC" w14:textId="6633EE85" w:rsidR="00EF1ED6" w:rsidRPr="00EF1ED6" w:rsidRDefault="00EF1ED6" w:rsidP="00EF1ED6">
      <w:pPr>
        <w:pStyle w:val="ListParagraph"/>
        <w:numPr>
          <w:ilvl w:val="0"/>
          <w:numId w:val="16"/>
        </w:numPr>
        <w:rPr>
          <w:rFonts w:cs="Calibri"/>
          <w:color w:val="1C1E21"/>
          <w:sz w:val="24"/>
          <w:szCs w:val="24"/>
          <w:shd w:val="clear" w:color="auto" w:fill="FFFFFF"/>
        </w:rPr>
      </w:pPr>
      <w:r w:rsidRPr="00EF1ED6">
        <w:rPr>
          <w:rFonts w:cs="Calibri"/>
          <w:color w:val="1C1E21"/>
          <w:sz w:val="24"/>
          <w:szCs w:val="24"/>
          <w:shd w:val="clear" w:color="auto" w:fill="FFFFFF"/>
        </w:rPr>
        <w:t>Practical skills in policy auditing, gap analysis, and recommendation desig</w:t>
      </w:r>
      <w:r w:rsidR="00BD69D7">
        <w:rPr>
          <w:rFonts w:cs="Calibri"/>
          <w:color w:val="1C1E21"/>
          <w:sz w:val="24"/>
          <w:szCs w:val="24"/>
          <w:shd w:val="clear" w:color="auto" w:fill="FFFFFF"/>
        </w:rPr>
        <w:t>n</w:t>
      </w:r>
    </w:p>
    <w:p w14:paraId="74308184" w14:textId="00011E57" w:rsidR="00EF1ED6" w:rsidRPr="00EF1ED6" w:rsidRDefault="00EF1ED6" w:rsidP="00EF1ED6">
      <w:pPr>
        <w:pStyle w:val="ListParagraph"/>
        <w:numPr>
          <w:ilvl w:val="0"/>
          <w:numId w:val="16"/>
        </w:numPr>
        <w:rPr>
          <w:rFonts w:cs="Calibri"/>
          <w:color w:val="1C1E21"/>
          <w:sz w:val="24"/>
          <w:szCs w:val="24"/>
          <w:shd w:val="clear" w:color="auto" w:fill="FFFFFF"/>
        </w:rPr>
      </w:pPr>
      <w:r w:rsidRPr="00EF1ED6">
        <w:rPr>
          <w:rFonts w:cs="Calibri"/>
          <w:color w:val="1C1E21"/>
          <w:sz w:val="24"/>
          <w:szCs w:val="24"/>
          <w:shd w:val="clear" w:color="auto" w:fill="FFFFFF"/>
        </w:rPr>
        <w:t>Experience in stakeholder engagement and respectful consultation</w:t>
      </w:r>
    </w:p>
    <w:p w14:paraId="03E5A263" w14:textId="791CC9B7" w:rsidR="00EF1ED6" w:rsidRPr="00EF1ED6" w:rsidRDefault="00EF1ED6" w:rsidP="00EF1ED6">
      <w:pPr>
        <w:pStyle w:val="ListParagraph"/>
        <w:numPr>
          <w:ilvl w:val="0"/>
          <w:numId w:val="16"/>
        </w:numPr>
        <w:rPr>
          <w:rFonts w:cs="Calibri"/>
          <w:color w:val="1C1E21"/>
          <w:sz w:val="24"/>
          <w:szCs w:val="24"/>
          <w:shd w:val="clear" w:color="auto" w:fill="FFFFFF"/>
        </w:rPr>
      </w:pPr>
      <w:r w:rsidRPr="00EF1ED6">
        <w:rPr>
          <w:rFonts w:cs="Calibri"/>
          <w:color w:val="1C1E21"/>
          <w:sz w:val="24"/>
          <w:szCs w:val="24"/>
          <w:shd w:val="clear" w:color="auto" w:fill="FFFFFF"/>
        </w:rPr>
        <w:t>Understanding of risk management principles and tools applicable to child safety</w:t>
      </w:r>
    </w:p>
    <w:p w14:paraId="3A38B9AE" w14:textId="2B51D122" w:rsidR="00EF1ED6" w:rsidRPr="00EF1ED6" w:rsidRDefault="00EF1ED6" w:rsidP="00EF1ED6">
      <w:pPr>
        <w:pStyle w:val="ListParagraph"/>
        <w:numPr>
          <w:ilvl w:val="0"/>
          <w:numId w:val="16"/>
        </w:numPr>
        <w:rPr>
          <w:rFonts w:cs="Calibri"/>
          <w:color w:val="1C1E21"/>
          <w:sz w:val="24"/>
          <w:szCs w:val="24"/>
          <w:shd w:val="clear" w:color="auto" w:fill="FFFFFF"/>
        </w:rPr>
      </w:pPr>
      <w:r w:rsidRPr="00EF1ED6">
        <w:rPr>
          <w:rFonts w:cs="Calibri"/>
          <w:color w:val="1C1E21"/>
          <w:sz w:val="24"/>
          <w:szCs w:val="24"/>
          <w:shd w:val="clear" w:color="auto" w:fill="FFFFFF"/>
        </w:rPr>
        <w:t>Ability to translate compliance requirements into accessible, implementable tool</w:t>
      </w:r>
      <w:r w:rsidR="00BD69D7">
        <w:rPr>
          <w:rFonts w:cs="Calibri"/>
          <w:color w:val="1C1E21"/>
          <w:sz w:val="24"/>
          <w:szCs w:val="24"/>
          <w:shd w:val="clear" w:color="auto" w:fill="FFFFFF"/>
        </w:rPr>
        <w:t>s</w:t>
      </w:r>
    </w:p>
    <w:p w14:paraId="0A0E5E97" w14:textId="77777777" w:rsidR="0007350B" w:rsidRPr="0007350B" w:rsidRDefault="0007350B" w:rsidP="0007350B">
      <w:pPr>
        <w:rPr>
          <w:rFonts w:ascii="Calibri" w:hAnsi="Calibri" w:cs="Calibri"/>
          <w:b w:val="0"/>
          <w:bCs w:val="0"/>
          <w:color w:val="000000"/>
          <w:sz w:val="22"/>
          <w:szCs w:val="22"/>
          <w:lang w:eastAsia="en-US"/>
        </w:rPr>
      </w:pPr>
    </w:p>
    <w:p w14:paraId="644F86FE" w14:textId="117D9545" w:rsidR="0007350B" w:rsidRPr="00DD787F" w:rsidRDefault="00DD787F" w:rsidP="0007350B">
      <w:pPr>
        <w:rPr>
          <w:rFonts w:ascii="Calibri" w:hAnsi="Calibri" w:cs="Calibri"/>
          <w:bCs w:val="0"/>
          <w:color w:val="323E4F" w:themeColor="text2" w:themeShade="BF"/>
          <w:sz w:val="26"/>
          <w:szCs w:val="26"/>
          <w:lang w:eastAsia="en-US"/>
        </w:rPr>
      </w:pPr>
      <w:bookmarkStart w:id="1" w:name="_Hlk19177390"/>
      <w:r>
        <w:rPr>
          <w:rFonts w:ascii="Calibri" w:hAnsi="Calibri" w:cs="Calibri"/>
          <w:bCs w:val="0"/>
          <w:color w:val="323E4F" w:themeColor="text2" w:themeShade="BF"/>
          <w:sz w:val="26"/>
          <w:szCs w:val="26"/>
          <w:lang w:eastAsia="en-US"/>
        </w:rPr>
        <w:t>Our organisation</w:t>
      </w:r>
    </w:p>
    <w:bookmarkEnd w:id="1"/>
    <w:p w14:paraId="4B6E1479" w14:textId="77777777" w:rsidR="0055631E" w:rsidRDefault="0055631E" w:rsidP="0055631E">
      <w:pPr>
        <w:rPr>
          <w:rFonts w:ascii="Calibri" w:hAnsi="Calibri" w:cs="Calibri"/>
          <w:b w:val="0"/>
          <w:bCs w:val="0"/>
          <w:color w:val="000000"/>
          <w:lang w:eastAsia="en-US"/>
        </w:rPr>
      </w:pPr>
      <w:r w:rsidRPr="0055631E">
        <w:rPr>
          <w:rFonts w:ascii="Calibri" w:hAnsi="Calibri" w:cs="Calibri"/>
          <w:color w:val="000000"/>
          <w:lang w:eastAsia="en-US"/>
        </w:rPr>
        <w:t>[Insert Neighbourhood House Name]</w:t>
      </w:r>
      <w:r w:rsidRPr="0055631E">
        <w:rPr>
          <w:rFonts w:ascii="Calibri" w:hAnsi="Calibri" w:cs="Calibri"/>
          <w:b w:val="0"/>
          <w:bCs w:val="0"/>
          <w:color w:val="000000"/>
          <w:lang w:eastAsia="en-US"/>
        </w:rPr>
        <w:t xml:space="preserve"> is a community-managed, not-for-profit organisation operating within a community development framework. We aim to foster positive change and growth that strengthens social, environmental, and cultural infrastructure within our local community and supports individuals to thrive.</w:t>
      </w:r>
    </w:p>
    <w:p w14:paraId="1EF56E07" w14:textId="77777777" w:rsidR="0055631E" w:rsidRPr="0055631E" w:rsidRDefault="0055631E" w:rsidP="0055631E">
      <w:pPr>
        <w:rPr>
          <w:rFonts w:ascii="Calibri" w:hAnsi="Calibri" w:cs="Calibri"/>
          <w:b w:val="0"/>
          <w:bCs w:val="0"/>
          <w:color w:val="000000"/>
          <w:lang w:eastAsia="en-US"/>
        </w:rPr>
      </w:pPr>
    </w:p>
    <w:p w14:paraId="59143D8C" w14:textId="77777777" w:rsidR="0055631E" w:rsidRDefault="0055631E" w:rsidP="0055631E">
      <w:pPr>
        <w:rPr>
          <w:rFonts w:ascii="Calibri" w:hAnsi="Calibri" w:cs="Calibri"/>
          <w:b w:val="0"/>
          <w:bCs w:val="0"/>
          <w:color w:val="000000"/>
          <w:lang w:eastAsia="en-US"/>
        </w:rPr>
      </w:pPr>
      <w:r w:rsidRPr="0055631E">
        <w:rPr>
          <w:rFonts w:ascii="Calibri" w:hAnsi="Calibri" w:cs="Calibri"/>
          <w:b w:val="0"/>
          <w:bCs w:val="0"/>
          <w:color w:val="000000"/>
          <w:lang w:eastAsia="en-US"/>
        </w:rPr>
        <w:t>Our programs and projects are designed to create meaningful community connections and support the unique journeys of people of all ages and backgrounds.</w:t>
      </w:r>
    </w:p>
    <w:p w14:paraId="0C1C9380" w14:textId="77777777" w:rsidR="0055631E" w:rsidRPr="0055631E" w:rsidRDefault="0055631E" w:rsidP="0055631E">
      <w:pPr>
        <w:rPr>
          <w:rFonts w:ascii="Calibri" w:hAnsi="Calibri" w:cs="Calibri"/>
          <w:b w:val="0"/>
          <w:bCs w:val="0"/>
          <w:color w:val="000000"/>
          <w:lang w:eastAsia="en-US"/>
        </w:rPr>
      </w:pPr>
    </w:p>
    <w:p w14:paraId="788A0AA8" w14:textId="77777777" w:rsidR="0055631E" w:rsidRDefault="0055631E" w:rsidP="0055631E">
      <w:pPr>
        <w:rPr>
          <w:rFonts w:ascii="Calibri" w:hAnsi="Calibri" w:cs="Calibri"/>
          <w:b w:val="0"/>
          <w:bCs w:val="0"/>
          <w:color w:val="000000"/>
          <w:lang w:eastAsia="en-US"/>
        </w:rPr>
      </w:pPr>
      <w:r w:rsidRPr="0055631E">
        <w:rPr>
          <w:rFonts w:ascii="Calibri" w:hAnsi="Calibri" w:cs="Calibri"/>
          <w:b w:val="0"/>
          <w:bCs w:val="0"/>
          <w:color w:val="000000"/>
          <w:lang w:eastAsia="en-US"/>
        </w:rPr>
        <w:t>We are committed to Equal Opportunity and Access to Services, ensuring that all staff and volunteers work inclusively and sensitively with respect to individual needs, including but not limited to cultural background, religious beliefs, and sexual orientation.</w:t>
      </w:r>
    </w:p>
    <w:p w14:paraId="273DC6BB" w14:textId="77777777" w:rsidR="00BD69D7" w:rsidRPr="0055631E" w:rsidRDefault="00BD69D7" w:rsidP="0055631E">
      <w:pPr>
        <w:rPr>
          <w:rFonts w:ascii="Calibri" w:hAnsi="Calibri" w:cs="Calibri"/>
          <w:b w:val="0"/>
          <w:bCs w:val="0"/>
          <w:color w:val="000000"/>
          <w:lang w:eastAsia="en-US"/>
        </w:rPr>
      </w:pPr>
    </w:p>
    <w:p w14:paraId="62C7D753" w14:textId="77777777" w:rsidR="0055631E" w:rsidRPr="0055631E" w:rsidRDefault="0055631E" w:rsidP="0055631E">
      <w:pPr>
        <w:rPr>
          <w:rFonts w:ascii="Calibri" w:hAnsi="Calibri" w:cs="Calibri"/>
          <w:b w:val="0"/>
          <w:bCs w:val="0"/>
          <w:color w:val="000000"/>
          <w:lang w:eastAsia="en-US"/>
        </w:rPr>
      </w:pPr>
      <w:r w:rsidRPr="0055631E">
        <w:rPr>
          <w:rFonts w:ascii="Calibri" w:hAnsi="Calibri" w:cs="Calibri"/>
          <w:color w:val="000000"/>
          <w:lang w:eastAsia="en-US"/>
        </w:rPr>
        <w:t>[Insert Neighbourhood House Name]</w:t>
      </w:r>
      <w:r w:rsidRPr="0055631E">
        <w:rPr>
          <w:rFonts w:ascii="Calibri" w:hAnsi="Calibri" w:cs="Calibri"/>
          <w:b w:val="0"/>
          <w:bCs w:val="0"/>
          <w:color w:val="000000"/>
          <w:lang w:eastAsia="en-US"/>
        </w:rPr>
        <w:t xml:space="preserve"> is a child-safe organisation. We actively promote the safety and wellbeing of all visitors and participants, and our staff are committed to protecting children from abuse or harm in accordance with legal obligations and the Victorian Child Safe Standards. Our Child Safety Policy is available in our Policy &amp; Procedures Manual and on our website.</w:t>
      </w:r>
    </w:p>
    <w:p w14:paraId="73A9A7D5" w14:textId="77777777" w:rsidR="0007350B" w:rsidRPr="0007350B" w:rsidRDefault="0007350B" w:rsidP="0007350B">
      <w:pPr>
        <w:rPr>
          <w:rFonts w:ascii="Calibri" w:hAnsi="Calibri" w:cs="Calibri"/>
          <w:b w:val="0"/>
          <w:bCs w:val="0"/>
          <w:color w:val="92D050"/>
          <w:lang w:eastAsia="en-US"/>
        </w:rPr>
      </w:pPr>
    </w:p>
    <w:p w14:paraId="4E989C6D" w14:textId="77777777" w:rsidR="0007350B" w:rsidRPr="00DD787F" w:rsidRDefault="0007350B" w:rsidP="0007350B">
      <w:pPr>
        <w:rPr>
          <w:rFonts w:ascii="Calibri" w:hAnsi="Calibri" w:cs="Calibri"/>
          <w:bCs w:val="0"/>
          <w:color w:val="323E4F" w:themeColor="text2" w:themeShade="BF"/>
          <w:sz w:val="26"/>
          <w:szCs w:val="26"/>
          <w:lang w:eastAsia="en-US"/>
        </w:rPr>
      </w:pPr>
      <w:r w:rsidRPr="00DD787F">
        <w:rPr>
          <w:rFonts w:ascii="Calibri" w:hAnsi="Calibri" w:cs="Calibri"/>
          <w:bCs w:val="0"/>
          <w:color w:val="323E4F" w:themeColor="text2" w:themeShade="BF"/>
          <w:sz w:val="26"/>
          <w:szCs w:val="26"/>
          <w:lang w:eastAsia="en-US"/>
        </w:rPr>
        <w:t>What is your purpose?</w:t>
      </w:r>
    </w:p>
    <w:p w14:paraId="777F3F4F" w14:textId="5D04C266" w:rsidR="00B653DF" w:rsidRPr="00B653DF" w:rsidRDefault="00B653DF" w:rsidP="00B653DF">
      <w:pPr>
        <w:rPr>
          <w:rFonts w:ascii="Calibri" w:hAnsi="Calibri" w:cs="Calibri"/>
          <w:b w:val="0"/>
          <w:bCs w:val="0"/>
          <w:color w:val="000000"/>
          <w:lang w:eastAsia="en-US"/>
        </w:rPr>
      </w:pPr>
      <w:r w:rsidRPr="00B653DF">
        <w:rPr>
          <w:rFonts w:ascii="Calibri" w:hAnsi="Calibri" w:cs="Calibri"/>
          <w:b w:val="0"/>
          <w:bCs w:val="0"/>
          <w:color w:val="000000"/>
          <w:lang w:eastAsia="en-US"/>
        </w:rPr>
        <w:t xml:space="preserve">The </w:t>
      </w:r>
      <w:r>
        <w:rPr>
          <w:rFonts w:ascii="Calibri" w:hAnsi="Calibri" w:cs="Calibri"/>
          <w:b w:val="0"/>
          <w:bCs w:val="0"/>
          <w:color w:val="000000"/>
          <w:lang w:eastAsia="en-US"/>
        </w:rPr>
        <w:t xml:space="preserve">(unpaid) </w:t>
      </w:r>
      <w:r w:rsidRPr="00B653DF">
        <w:rPr>
          <w:rFonts w:ascii="Calibri" w:hAnsi="Calibri" w:cs="Calibri"/>
          <w:b w:val="0"/>
          <w:bCs w:val="0"/>
          <w:color w:val="000000"/>
          <w:lang w:eastAsia="en-US"/>
        </w:rPr>
        <w:t>student placement position exists to support and participate in Neighbourhood House programs and activities, fostering social connection, wellbeing, and community health. The role provides an opportunity to apply university-acquired skills in a practical, preventative setting that promotes resilience, health, and wellbeing.</w:t>
      </w:r>
    </w:p>
    <w:p w14:paraId="6FF6117D" w14:textId="77777777" w:rsidR="00B653DF" w:rsidRPr="00B653DF" w:rsidRDefault="00B653DF" w:rsidP="00B653DF">
      <w:pPr>
        <w:rPr>
          <w:rFonts w:ascii="Calibri" w:hAnsi="Calibri" w:cs="Calibri"/>
          <w:b w:val="0"/>
          <w:bCs w:val="0"/>
          <w:color w:val="000000"/>
          <w:lang w:eastAsia="en-US"/>
        </w:rPr>
      </w:pPr>
    </w:p>
    <w:p w14:paraId="68536570" w14:textId="270E20CF" w:rsidR="00B653DF" w:rsidRPr="00B653DF" w:rsidRDefault="00B653DF" w:rsidP="00B653DF">
      <w:pPr>
        <w:rPr>
          <w:rFonts w:ascii="Calibri" w:hAnsi="Calibri" w:cs="Calibri"/>
          <w:b w:val="0"/>
          <w:bCs w:val="0"/>
          <w:color w:val="000000"/>
          <w:lang w:eastAsia="en-US"/>
        </w:rPr>
      </w:pPr>
      <w:r w:rsidRPr="00B653DF">
        <w:rPr>
          <w:rFonts w:ascii="Calibri" w:hAnsi="Calibri" w:cs="Calibri"/>
          <w:b w:val="0"/>
          <w:bCs w:val="0"/>
          <w:color w:val="000000"/>
          <w:lang w:eastAsia="en-US"/>
        </w:rPr>
        <w:t>The placement includes:</w:t>
      </w:r>
    </w:p>
    <w:p w14:paraId="626772C5" w14:textId="50BEE5D4" w:rsidR="00B653DF" w:rsidRPr="00B653DF" w:rsidRDefault="00B653DF" w:rsidP="00B653DF">
      <w:pPr>
        <w:pStyle w:val="ListParagraph"/>
        <w:numPr>
          <w:ilvl w:val="0"/>
          <w:numId w:val="17"/>
        </w:numPr>
        <w:rPr>
          <w:rFonts w:cs="Calibri"/>
          <w:color w:val="000000"/>
          <w:sz w:val="24"/>
          <w:szCs w:val="24"/>
        </w:rPr>
      </w:pPr>
      <w:r w:rsidRPr="00B653DF">
        <w:rPr>
          <w:rFonts w:cs="Calibri"/>
          <w:color w:val="000000"/>
          <w:sz w:val="24"/>
          <w:szCs w:val="24"/>
        </w:rPr>
        <w:t>Engaging with community members to build meaningful connections</w:t>
      </w:r>
    </w:p>
    <w:p w14:paraId="0706F9CB" w14:textId="492B650D" w:rsidR="00B653DF" w:rsidRPr="00B653DF" w:rsidRDefault="00B653DF" w:rsidP="00B653DF">
      <w:pPr>
        <w:pStyle w:val="ListParagraph"/>
        <w:numPr>
          <w:ilvl w:val="0"/>
          <w:numId w:val="17"/>
        </w:numPr>
        <w:rPr>
          <w:rFonts w:cs="Calibri"/>
          <w:color w:val="000000"/>
          <w:sz w:val="24"/>
          <w:szCs w:val="24"/>
        </w:rPr>
      </w:pPr>
      <w:r w:rsidRPr="00B653DF">
        <w:rPr>
          <w:rFonts w:cs="Calibri"/>
          <w:color w:val="000000"/>
          <w:sz w:val="24"/>
          <w:szCs w:val="24"/>
        </w:rPr>
        <w:t>Working independently while contributing to a collaborative team environment</w:t>
      </w:r>
    </w:p>
    <w:p w14:paraId="11342718" w14:textId="77777777" w:rsidR="00B653DF" w:rsidRDefault="00B653DF" w:rsidP="00B653DF">
      <w:pPr>
        <w:pStyle w:val="ListParagraph"/>
        <w:numPr>
          <w:ilvl w:val="0"/>
          <w:numId w:val="17"/>
        </w:numPr>
        <w:rPr>
          <w:rFonts w:cs="Calibri"/>
          <w:color w:val="000000"/>
          <w:sz w:val="24"/>
          <w:szCs w:val="24"/>
        </w:rPr>
      </w:pPr>
      <w:r w:rsidRPr="00B653DF">
        <w:rPr>
          <w:rFonts w:cs="Calibri"/>
          <w:color w:val="000000"/>
          <w:sz w:val="24"/>
          <w:szCs w:val="24"/>
        </w:rPr>
        <w:t xml:space="preserve">Review </w:t>
      </w:r>
      <w:r w:rsidRPr="00B653DF">
        <w:rPr>
          <w:rFonts w:cs="Calibri"/>
          <w:color w:val="000000"/>
          <w:sz w:val="24"/>
          <w:szCs w:val="24"/>
        </w:rPr>
        <w:t>the Neighbourhood House’s compliance with the Victorian Child Safe Standards, using existing assessment resources</w:t>
      </w:r>
    </w:p>
    <w:p w14:paraId="4F421882" w14:textId="19CF5778" w:rsidR="00B653DF" w:rsidRPr="00B653DF" w:rsidRDefault="00B653DF" w:rsidP="00B653DF">
      <w:pPr>
        <w:pStyle w:val="ListParagraph"/>
        <w:numPr>
          <w:ilvl w:val="0"/>
          <w:numId w:val="17"/>
        </w:numPr>
        <w:rPr>
          <w:rFonts w:cs="Calibri"/>
          <w:color w:val="000000"/>
          <w:sz w:val="24"/>
          <w:szCs w:val="24"/>
        </w:rPr>
      </w:pPr>
      <w:r>
        <w:rPr>
          <w:rFonts w:cs="Calibri"/>
          <w:color w:val="000000"/>
          <w:sz w:val="24"/>
          <w:szCs w:val="24"/>
        </w:rPr>
        <w:t>P</w:t>
      </w:r>
      <w:r w:rsidRPr="00B653DF">
        <w:rPr>
          <w:rFonts w:cs="Calibri"/>
          <w:color w:val="000000"/>
          <w:sz w:val="24"/>
          <w:szCs w:val="24"/>
        </w:rPr>
        <w:t xml:space="preserve">rovide recommendations for improvement to ensure alignment with legislative requirements and best practice. </w:t>
      </w:r>
      <w:r>
        <w:rPr>
          <w:rFonts w:cs="Calibri"/>
          <w:color w:val="000000"/>
          <w:sz w:val="24"/>
          <w:szCs w:val="24"/>
        </w:rPr>
        <w:t xml:space="preserve">You may be tasked with implementing these recommendations. </w:t>
      </w:r>
    </w:p>
    <w:p w14:paraId="63C8DFDD" w14:textId="139ED445" w:rsidR="00E34D24" w:rsidRPr="00B653DF" w:rsidRDefault="00B653DF" w:rsidP="00B653DF">
      <w:pPr>
        <w:rPr>
          <w:rFonts w:asciiTheme="minorHAnsi" w:hAnsiTheme="minorHAnsi" w:cstheme="minorHAnsi"/>
          <w:b w:val="0"/>
          <w:bCs w:val="0"/>
          <w:color w:val="000000"/>
        </w:rPr>
      </w:pPr>
      <w:r w:rsidRPr="00B653DF">
        <w:rPr>
          <w:rFonts w:asciiTheme="minorHAnsi" w:hAnsiTheme="minorHAnsi" w:cstheme="minorHAnsi"/>
          <w:b w:val="0"/>
          <w:bCs w:val="0"/>
          <w:color w:val="000000"/>
        </w:rPr>
        <w:t>This will develop a working knowledge of the Child Safe Standards and support ongoing improvement in child safety performance.</w:t>
      </w:r>
    </w:p>
    <w:p w14:paraId="30B89A78" w14:textId="77777777" w:rsidR="00B653DF" w:rsidRDefault="00B653DF" w:rsidP="00A75F03">
      <w:pPr>
        <w:rPr>
          <w:rFonts w:asciiTheme="minorHAnsi" w:hAnsiTheme="minorHAnsi" w:cstheme="minorHAnsi"/>
          <w:b w:val="0"/>
          <w:color w:val="000000"/>
        </w:rPr>
      </w:pPr>
    </w:p>
    <w:p w14:paraId="6447F2C8" w14:textId="35B30AF8" w:rsidR="00A75F03" w:rsidRPr="004B5D4F" w:rsidRDefault="00A75F03" w:rsidP="00A75F03">
      <w:pPr>
        <w:rPr>
          <w:rFonts w:asciiTheme="minorHAnsi" w:hAnsiTheme="minorHAnsi" w:cstheme="minorHAnsi"/>
          <w:b w:val="0"/>
          <w:color w:val="000000"/>
        </w:rPr>
      </w:pPr>
      <w:r w:rsidRPr="00B653DF">
        <w:rPr>
          <w:rFonts w:asciiTheme="minorHAnsi" w:hAnsiTheme="minorHAnsi" w:cstheme="minorHAnsi"/>
          <w:b w:val="0"/>
          <w:color w:val="000000"/>
        </w:rPr>
        <w:t xml:space="preserve">This role is required to be available </w:t>
      </w:r>
      <w:r w:rsidR="00E34D24" w:rsidRPr="00B653DF">
        <w:rPr>
          <w:rFonts w:asciiTheme="minorHAnsi" w:hAnsiTheme="minorHAnsi" w:cstheme="minorHAnsi"/>
          <w:b w:val="0"/>
          <w:color w:val="000000"/>
        </w:rPr>
        <w:t>[Days of the week]</w:t>
      </w:r>
      <w:r w:rsidRPr="00B653DF">
        <w:rPr>
          <w:rFonts w:asciiTheme="minorHAnsi" w:hAnsiTheme="minorHAnsi" w:cstheme="minorHAnsi"/>
          <w:b w:val="0"/>
          <w:color w:val="000000"/>
        </w:rPr>
        <w:t>, and is supported by weekly supervision as needed.</w:t>
      </w:r>
      <w:r w:rsidR="004B5D4F" w:rsidRPr="00B653DF">
        <w:rPr>
          <w:rFonts w:asciiTheme="minorHAnsi" w:hAnsiTheme="minorHAnsi" w:cstheme="minorHAnsi"/>
          <w:b w:val="0"/>
          <w:color w:val="000000"/>
        </w:rPr>
        <w:t xml:space="preserve"> Other days are set via negotiation. </w:t>
      </w:r>
      <w:r w:rsidR="003D7B37" w:rsidRPr="00B653DF">
        <w:rPr>
          <w:rFonts w:asciiTheme="minorHAnsi" w:hAnsiTheme="minorHAnsi" w:cstheme="minorHAnsi"/>
          <w:b w:val="0"/>
          <w:color w:val="000000"/>
        </w:rPr>
        <w:t xml:space="preserve">Whilst </w:t>
      </w:r>
      <w:r w:rsidR="00E34D24" w:rsidRPr="00B653DF">
        <w:rPr>
          <w:rFonts w:asciiTheme="minorHAnsi" w:hAnsiTheme="minorHAnsi" w:cstheme="minorHAnsi"/>
          <w:b w:val="0"/>
          <w:color w:val="000000"/>
        </w:rPr>
        <w:t>XXX Neighbourhood House</w:t>
      </w:r>
      <w:r w:rsidR="003D7B37" w:rsidRPr="00B653DF">
        <w:rPr>
          <w:rFonts w:asciiTheme="minorHAnsi" w:hAnsiTheme="minorHAnsi" w:cstheme="minorHAnsi"/>
          <w:b w:val="0"/>
          <w:color w:val="000000"/>
        </w:rPr>
        <w:t xml:space="preserve"> is staffed and general support available throughout the week, you must be able to work independently as the role</w:t>
      </w:r>
      <w:r w:rsidR="003D7B37">
        <w:rPr>
          <w:rFonts w:asciiTheme="minorHAnsi" w:hAnsiTheme="minorHAnsi" w:cstheme="minorHAnsi"/>
          <w:b w:val="0"/>
          <w:color w:val="000000"/>
        </w:rPr>
        <w:t xml:space="preserve"> supervisor will not </w:t>
      </w:r>
      <w:r w:rsidR="00E34D24">
        <w:rPr>
          <w:rFonts w:asciiTheme="minorHAnsi" w:hAnsiTheme="minorHAnsi" w:cstheme="minorHAnsi"/>
          <w:b w:val="0"/>
          <w:color w:val="000000"/>
        </w:rPr>
        <w:t>always be available</w:t>
      </w:r>
      <w:r w:rsidR="003D7B37">
        <w:rPr>
          <w:rFonts w:asciiTheme="minorHAnsi" w:hAnsiTheme="minorHAnsi" w:cstheme="minorHAnsi"/>
          <w:b w:val="0"/>
          <w:color w:val="000000"/>
        </w:rPr>
        <w:t>.</w:t>
      </w:r>
      <w:r w:rsidRPr="004B5D4F">
        <w:rPr>
          <w:rFonts w:asciiTheme="minorHAnsi" w:hAnsiTheme="minorHAnsi" w:cstheme="minorHAnsi"/>
          <w:b w:val="0"/>
          <w:color w:val="000000"/>
        </w:rPr>
        <w:t xml:space="preserve"> </w:t>
      </w:r>
    </w:p>
    <w:p w14:paraId="3739E149" w14:textId="77777777" w:rsidR="0007350B" w:rsidRPr="0007350B" w:rsidRDefault="00CE4616" w:rsidP="0007350B">
      <w:pPr>
        <w:rPr>
          <w:rFonts w:ascii="Calibri" w:hAnsi="Calibri" w:cs="Calibri"/>
          <w:b w:val="0"/>
          <w:bCs w:val="0"/>
          <w:color w:val="000000"/>
          <w:lang w:eastAsia="en-US"/>
        </w:rPr>
      </w:pPr>
      <w:r>
        <w:rPr>
          <w:rFonts w:ascii="Calibri" w:hAnsi="Calibri" w:cs="Calibri"/>
          <w:b w:val="0"/>
          <w:bCs w:val="0"/>
          <w:color w:val="000000"/>
          <w:lang w:eastAsia="en-US"/>
        </w:rPr>
        <w:t xml:space="preserve"> </w:t>
      </w:r>
      <w:r w:rsidR="0007350B" w:rsidRPr="0007350B">
        <w:rPr>
          <w:rFonts w:ascii="Calibri" w:hAnsi="Calibri" w:cs="Calibri"/>
          <w:b w:val="0"/>
          <w:bCs w:val="0"/>
          <w:color w:val="000000"/>
          <w:lang w:eastAsia="en-US"/>
        </w:rPr>
        <w:t xml:space="preserve"> </w:t>
      </w:r>
    </w:p>
    <w:p w14:paraId="4284864F" w14:textId="77777777" w:rsidR="0007350B" w:rsidRPr="00EF1ED6" w:rsidRDefault="0007350B" w:rsidP="0007350B">
      <w:pPr>
        <w:rPr>
          <w:rFonts w:ascii="Calibri" w:hAnsi="Calibri" w:cs="Calibri"/>
          <w:bCs w:val="0"/>
          <w:color w:val="3B3838" w:themeColor="background2" w:themeShade="40"/>
          <w:sz w:val="26"/>
          <w:szCs w:val="26"/>
          <w:lang w:eastAsia="en-US"/>
        </w:rPr>
      </w:pPr>
      <w:r w:rsidRPr="00EF1ED6">
        <w:rPr>
          <w:rFonts w:ascii="Calibri" w:hAnsi="Calibri" w:cs="Calibri"/>
          <w:bCs w:val="0"/>
          <w:color w:val="3B3838" w:themeColor="background2" w:themeShade="40"/>
          <w:sz w:val="26"/>
          <w:szCs w:val="26"/>
          <w:lang w:eastAsia="en-US"/>
        </w:rPr>
        <w:t xml:space="preserve">How do you achieve this? (Responsibilities) </w:t>
      </w:r>
    </w:p>
    <w:p w14:paraId="712167E7" w14:textId="3B90089B" w:rsidR="00A75F03" w:rsidRPr="00E34D24" w:rsidRDefault="00A75F03" w:rsidP="00A75F03">
      <w:pPr>
        <w:rPr>
          <w:rFonts w:asciiTheme="minorHAnsi" w:hAnsiTheme="minorHAnsi" w:cstheme="minorHAnsi"/>
          <w:b w:val="0"/>
          <w:bCs w:val="0"/>
          <w:lang w:eastAsia="en-US"/>
        </w:rPr>
      </w:pPr>
      <w:r>
        <w:rPr>
          <w:rFonts w:ascii="Calibri" w:hAnsi="Calibri" w:cs="Calibri"/>
          <w:b w:val="0"/>
          <w:bCs w:val="0"/>
          <w:color w:val="000000"/>
          <w:lang w:eastAsia="en-US"/>
        </w:rPr>
        <w:t xml:space="preserve">In </w:t>
      </w:r>
      <w:r w:rsidRPr="00E34D24">
        <w:rPr>
          <w:rFonts w:asciiTheme="minorHAnsi" w:hAnsiTheme="minorHAnsi" w:cstheme="minorHAnsi"/>
          <w:b w:val="0"/>
          <w:bCs w:val="0"/>
          <w:lang w:eastAsia="en-US"/>
        </w:rPr>
        <w:t>your student placement role you will</w:t>
      </w:r>
      <w:r w:rsidR="00E34D24" w:rsidRPr="00E34D24">
        <w:rPr>
          <w:rFonts w:asciiTheme="minorHAnsi" w:hAnsiTheme="minorHAnsi" w:cstheme="minorHAnsi"/>
          <w:b w:val="0"/>
          <w:bCs w:val="0"/>
          <w:lang w:eastAsia="en-US"/>
        </w:rPr>
        <w:t xml:space="preserve"> divide your time between supporting community engagement in existing programs and </w:t>
      </w:r>
      <w:r w:rsidR="00EF1ED6" w:rsidRPr="00E34D24">
        <w:rPr>
          <w:rFonts w:asciiTheme="minorHAnsi" w:hAnsiTheme="minorHAnsi" w:cstheme="minorHAnsi"/>
          <w:b w:val="0"/>
          <w:bCs w:val="0"/>
          <w:lang w:eastAsia="en-US"/>
        </w:rPr>
        <w:t>activities</w:t>
      </w:r>
      <w:r w:rsidR="00EF1ED6">
        <w:rPr>
          <w:rFonts w:asciiTheme="minorHAnsi" w:hAnsiTheme="minorHAnsi" w:cstheme="minorHAnsi"/>
          <w:b w:val="0"/>
          <w:bCs w:val="0"/>
          <w:lang w:eastAsia="en-US"/>
        </w:rPr>
        <w:t>,</w:t>
      </w:r>
      <w:r w:rsidR="00E34D24" w:rsidRPr="00E34D24">
        <w:rPr>
          <w:rFonts w:asciiTheme="minorHAnsi" w:hAnsiTheme="minorHAnsi" w:cstheme="minorHAnsi"/>
          <w:b w:val="0"/>
          <w:bCs w:val="0"/>
          <w:lang w:eastAsia="en-US"/>
        </w:rPr>
        <w:t xml:space="preserve"> and conducting the annual Child Safe Standard Review</w:t>
      </w:r>
      <w:r w:rsidR="00EF1ED6">
        <w:rPr>
          <w:rFonts w:asciiTheme="minorHAnsi" w:hAnsiTheme="minorHAnsi" w:cstheme="minorHAnsi"/>
          <w:b w:val="0"/>
          <w:bCs w:val="0"/>
          <w:lang w:eastAsia="en-US"/>
        </w:rPr>
        <w:t>:</w:t>
      </w:r>
    </w:p>
    <w:p w14:paraId="692B6E6D" w14:textId="77777777" w:rsidR="00E34D24" w:rsidRPr="00E34D24" w:rsidRDefault="00E34D24" w:rsidP="00A75F03">
      <w:pPr>
        <w:rPr>
          <w:rFonts w:asciiTheme="minorHAnsi" w:hAnsiTheme="minorHAnsi" w:cstheme="minorHAnsi"/>
          <w:b w:val="0"/>
          <w:bCs w:val="0"/>
          <w:lang w:eastAsia="en-US"/>
        </w:rPr>
      </w:pPr>
    </w:p>
    <w:p w14:paraId="62FFC391" w14:textId="77777777"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Use Victorian Government templates to c</w:t>
      </w:r>
      <w:r w:rsidRPr="00E34D24">
        <w:rPr>
          <w:rFonts w:asciiTheme="minorHAnsi" w:hAnsiTheme="minorHAnsi" w:cstheme="minorHAnsi"/>
          <w:sz w:val="24"/>
          <w:szCs w:val="24"/>
        </w:rPr>
        <w:t xml:space="preserve">onduct a compliance assessment against the Child Safe Standards. </w:t>
      </w:r>
    </w:p>
    <w:p w14:paraId="0C0CFEA7" w14:textId="77777777"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Review existing policies, procedures, and practices related to child safety. </w:t>
      </w:r>
    </w:p>
    <w:p w14:paraId="64035AA2" w14:textId="77777777"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Engage with staff, volunteers, and stakeholders to understand current practices. </w:t>
      </w:r>
    </w:p>
    <w:p w14:paraId="3F39182B" w14:textId="77777777" w:rsidR="00EF1ED6" w:rsidRPr="00E34D24" w:rsidRDefault="00EF1ED6" w:rsidP="00EF1ED6">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lastRenderedPageBreak/>
        <w:t xml:space="preserve">Identify gaps and areas for improvement. </w:t>
      </w:r>
    </w:p>
    <w:p w14:paraId="47F7ACF1" w14:textId="77777777"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Prepare a report outlining findings and recommendations. </w:t>
      </w:r>
    </w:p>
    <w:p w14:paraId="55E9D1CC" w14:textId="3973BC1B"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Assist with drafting or updating child safety resources</w:t>
      </w:r>
      <w:r w:rsidR="00EF1ED6">
        <w:rPr>
          <w:rFonts w:asciiTheme="minorHAnsi" w:hAnsiTheme="minorHAnsi" w:cstheme="minorHAnsi"/>
          <w:sz w:val="24"/>
          <w:szCs w:val="24"/>
        </w:rPr>
        <w:t xml:space="preserve"> or initiatives</w:t>
      </w:r>
      <w:r w:rsidRPr="00E34D24">
        <w:rPr>
          <w:rFonts w:asciiTheme="minorHAnsi" w:hAnsiTheme="minorHAnsi" w:cstheme="minorHAnsi"/>
          <w:sz w:val="24"/>
          <w:szCs w:val="24"/>
        </w:rPr>
        <w:t xml:space="preserve"> as required. </w:t>
      </w:r>
    </w:p>
    <w:p w14:paraId="27F3A737" w14:textId="557B50CD" w:rsidR="00E34D24" w:rsidRPr="00E34D24" w:rsidRDefault="00E34D24" w:rsidP="00E34D24">
      <w:pPr>
        <w:pStyle w:val="ListParagraph"/>
        <w:numPr>
          <w:ilvl w:val="0"/>
          <w:numId w:val="10"/>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Support the development of practical tools for implementation (e.g., checklists, templates).</w:t>
      </w:r>
    </w:p>
    <w:p w14:paraId="6DAE04FD" w14:textId="77777777" w:rsidR="00B653DF" w:rsidRDefault="0007350B" w:rsidP="0007350B">
      <w:pPr>
        <w:rPr>
          <w:rFonts w:asciiTheme="minorHAnsi" w:hAnsiTheme="minorHAnsi" w:cstheme="minorHAnsi"/>
          <w:lang w:eastAsia="en-US"/>
        </w:rPr>
      </w:pPr>
      <w:r w:rsidRPr="00E34D24">
        <w:rPr>
          <w:rFonts w:asciiTheme="minorHAnsi" w:hAnsiTheme="minorHAnsi" w:cstheme="minorHAnsi"/>
          <w:b w:val="0"/>
          <w:bCs w:val="0"/>
          <w:lang w:eastAsia="en-US"/>
        </w:rPr>
        <w:t xml:space="preserve">Such other duties as directed from time to time as reasonably required in the best interests of </w:t>
      </w:r>
      <w:r w:rsidR="00E34D24" w:rsidRPr="00E34D24">
        <w:rPr>
          <w:rFonts w:asciiTheme="minorHAnsi" w:hAnsiTheme="minorHAnsi" w:cstheme="minorHAnsi"/>
          <w:b w:val="0"/>
          <w:bCs w:val="0"/>
          <w:lang w:eastAsia="en-US"/>
        </w:rPr>
        <w:t>XXX Neighbourhood House</w:t>
      </w:r>
      <w:r w:rsidRPr="00E34D24">
        <w:rPr>
          <w:rFonts w:asciiTheme="minorHAnsi" w:hAnsiTheme="minorHAnsi" w:cstheme="minorHAnsi"/>
          <w:b w:val="0"/>
          <w:bCs w:val="0"/>
          <w:lang w:eastAsia="en-US"/>
        </w:rPr>
        <w:t>, even if inconsistent with the nature of the above-mentioned duties.</w:t>
      </w:r>
    </w:p>
    <w:p w14:paraId="1A7D3757" w14:textId="77777777" w:rsidR="00B653DF" w:rsidRDefault="00B653DF" w:rsidP="0007350B">
      <w:pPr>
        <w:rPr>
          <w:rFonts w:asciiTheme="minorHAnsi" w:hAnsiTheme="minorHAnsi" w:cstheme="minorHAnsi"/>
          <w:lang w:eastAsia="en-US"/>
        </w:rPr>
      </w:pPr>
    </w:p>
    <w:p w14:paraId="0A5A0E67" w14:textId="4802477C" w:rsidR="0007350B" w:rsidRPr="00E34D24" w:rsidRDefault="0007350B" w:rsidP="0007350B">
      <w:pPr>
        <w:rPr>
          <w:rFonts w:asciiTheme="minorHAnsi" w:hAnsiTheme="minorHAnsi" w:cstheme="minorHAnsi"/>
          <w:bCs w:val="0"/>
          <w:color w:val="3B3838" w:themeColor="background2" w:themeShade="40"/>
          <w:sz w:val="26"/>
          <w:szCs w:val="26"/>
          <w:lang w:eastAsia="en-US"/>
        </w:rPr>
      </w:pPr>
      <w:r w:rsidRPr="00E34D24">
        <w:rPr>
          <w:rFonts w:asciiTheme="minorHAnsi" w:hAnsiTheme="minorHAnsi" w:cstheme="minorHAnsi"/>
          <w:bCs w:val="0"/>
          <w:color w:val="3B3838" w:themeColor="background2" w:themeShade="40"/>
          <w:sz w:val="26"/>
          <w:szCs w:val="26"/>
          <w:lang w:eastAsia="en-US"/>
        </w:rPr>
        <w:t>What does success look like? (Key Performance Indicators)</w:t>
      </w:r>
    </w:p>
    <w:p w14:paraId="281A2B7F" w14:textId="59432C45" w:rsidR="00EF1ED6" w:rsidRPr="00EF1ED6" w:rsidRDefault="00EF1ED6" w:rsidP="00EF1ED6">
      <w:pPr>
        <w:pStyle w:val="ListParagraph"/>
        <w:numPr>
          <w:ilvl w:val="0"/>
          <w:numId w:val="11"/>
        </w:numPr>
        <w:spacing w:line="300" w:lineRule="atLeast"/>
        <w:rPr>
          <w:rFonts w:asciiTheme="minorHAnsi" w:hAnsiTheme="minorHAnsi" w:cstheme="minorHAnsi"/>
          <w:sz w:val="24"/>
          <w:szCs w:val="24"/>
        </w:rPr>
      </w:pPr>
      <w:r w:rsidRPr="00EF1ED6">
        <w:rPr>
          <w:rFonts w:asciiTheme="minorHAnsi" w:hAnsiTheme="minorHAnsi" w:cstheme="minorHAnsi"/>
          <w:sz w:val="24"/>
          <w:szCs w:val="24"/>
        </w:rPr>
        <w:t xml:space="preserve">Submission of a comprehensive compliance report aligned with the 11 Standards. </w:t>
      </w:r>
    </w:p>
    <w:p w14:paraId="0F03615C" w14:textId="5F412624" w:rsidR="00EF1ED6" w:rsidRPr="00EF1ED6" w:rsidRDefault="00EF1ED6" w:rsidP="00EF1ED6">
      <w:pPr>
        <w:pStyle w:val="ListParagraph"/>
        <w:numPr>
          <w:ilvl w:val="0"/>
          <w:numId w:val="11"/>
        </w:numPr>
        <w:spacing w:line="300" w:lineRule="atLeast"/>
        <w:rPr>
          <w:rFonts w:asciiTheme="minorHAnsi" w:hAnsiTheme="minorHAnsi" w:cstheme="minorHAnsi"/>
          <w:sz w:val="24"/>
          <w:szCs w:val="24"/>
        </w:rPr>
      </w:pPr>
      <w:r w:rsidRPr="00EF1ED6">
        <w:rPr>
          <w:rFonts w:asciiTheme="minorHAnsi" w:hAnsiTheme="minorHAnsi" w:cstheme="minorHAnsi"/>
          <w:sz w:val="24"/>
          <w:szCs w:val="24"/>
        </w:rPr>
        <w:t xml:space="preserve">Value and applicability of recommendations and tools developed. </w:t>
      </w:r>
    </w:p>
    <w:p w14:paraId="0FBABF12" w14:textId="12681876" w:rsidR="00EF1ED6" w:rsidRPr="00EF1ED6" w:rsidRDefault="00EF1ED6" w:rsidP="00EF1ED6">
      <w:pPr>
        <w:pStyle w:val="ListParagraph"/>
        <w:numPr>
          <w:ilvl w:val="0"/>
          <w:numId w:val="11"/>
        </w:numPr>
        <w:spacing w:line="300" w:lineRule="atLeast"/>
        <w:rPr>
          <w:rFonts w:asciiTheme="minorHAnsi" w:hAnsiTheme="minorHAnsi" w:cstheme="minorHAnsi"/>
          <w:sz w:val="24"/>
          <w:szCs w:val="24"/>
        </w:rPr>
      </w:pPr>
      <w:r w:rsidRPr="00EF1ED6">
        <w:rPr>
          <w:rFonts w:asciiTheme="minorHAnsi" w:hAnsiTheme="minorHAnsi" w:cstheme="minorHAnsi"/>
          <w:sz w:val="24"/>
          <w:szCs w:val="24"/>
        </w:rPr>
        <w:t>Effective</w:t>
      </w:r>
      <w:r w:rsidRPr="00EF1ED6">
        <w:rPr>
          <w:rFonts w:asciiTheme="minorHAnsi" w:hAnsiTheme="minorHAnsi" w:cstheme="minorHAnsi"/>
          <w:sz w:val="24"/>
          <w:szCs w:val="24"/>
        </w:rPr>
        <w:t xml:space="preserve"> community</w:t>
      </w:r>
      <w:r w:rsidRPr="00EF1ED6">
        <w:rPr>
          <w:rFonts w:asciiTheme="minorHAnsi" w:hAnsiTheme="minorHAnsi" w:cstheme="minorHAnsi"/>
          <w:sz w:val="24"/>
          <w:szCs w:val="24"/>
        </w:rPr>
        <w:t xml:space="preserve"> engagement </w:t>
      </w:r>
      <w:r w:rsidRPr="00EF1ED6">
        <w:rPr>
          <w:rFonts w:asciiTheme="minorHAnsi" w:hAnsiTheme="minorHAnsi" w:cstheme="minorHAnsi"/>
          <w:sz w:val="24"/>
          <w:szCs w:val="24"/>
        </w:rPr>
        <w:t xml:space="preserve">and support in community programs and </w:t>
      </w:r>
      <w:r w:rsidRPr="00EF1ED6">
        <w:rPr>
          <w:rFonts w:asciiTheme="minorHAnsi" w:hAnsiTheme="minorHAnsi" w:cstheme="minorHAnsi"/>
          <w:sz w:val="24"/>
          <w:szCs w:val="24"/>
        </w:rPr>
        <w:t xml:space="preserve">activities. </w:t>
      </w:r>
    </w:p>
    <w:p w14:paraId="0A40D54F" w14:textId="41762C26" w:rsidR="00EF1ED6" w:rsidRPr="00EF1ED6" w:rsidRDefault="00EF1ED6" w:rsidP="00EF1ED6">
      <w:pPr>
        <w:pStyle w:val="ListParagraph"/>
        <w:numPr>
          <w:ilvl w:val="0"/>
          <w:numId w:val="11"/>
        </w:numPr>
        <w:spacing w:line="300" w:lineRule="atLeast"/>
        <w:rPr>
          <w:rFonts w:asciiTheme="minorHAnsi" w:hAnsiTheme="minorHAnsi" w:cstheme="minorHAnsi"/>
          <w:sz w:val="24"/>
          <w:szCs w:val="24"/>
        </w:rPr>
      </w:pPr>
      <w:r w:rsidRPr="00EF1ED6">
        <w:rPr>
          <w:rFonts w:asciiTheme="minorHAnsi" w:hAnsiTheme="minorHAnsi" w:cstheme="minorHAnsi"/>
          <w:sz w:val="24"/>
          <w:szCs w:val="24"/>
        </w:rPr>
        <w:t>Participation in organisational improvement processes and learning reflections.</w:t>
      </w:r>
    </w:p>
    <w:p w14:paraId="3BE73705" w14:textId="77777777" w:rsidR="0007350B" w:rsidRPr="00EF1ED6" w:rsidRDefault="0007350B" w:rsidP="00E34D24">
      <w:pPr>
        <w:pStyle w:val="ListParagraph"/>
        <w:numPr>
          <w:ilvl w:val="0"/>
          <w:numId w:val="11"/>
        </w:numPr>
        <w:rPr>
          <w:rFonts w:asciiTheme="minorHAnsi" w:hAnsiTheme="minorHAnsi" w:cstheme="minorHAnsi"/>
          <w:color w:val="000000"/>
          <w:sz w:val="24"/>
          <w:szCs w:val="24"/>
        </w:rPr>
      </w:pPr>
      <w:r w:rsidRPr="00EF1ED6">
        <w:rPr>
          <w:rFonts w:asciiTheme="minorHAnsi" w:hAnsiTheme="minorHAnsi" w:cstheme="minorHAnsi"/>
          <w:color w:val="000000"/>
          <w:sz w:val="24"/>
          <w:szCs w:val="24"/>
        </w:rPr>
        <w:t>All decisions, communication and interactions are in alignment with the Cent</w:t>
      </w:r>
      <w:r w:rsidR="003D7B37" w:rsidRPr="00EF1ED6">
        <w:rPr>
          <w:rFonts w:asciiTheme="minorHAnsi" w:hAnsiTheme="minorHAnsi" w:cstheme="minorHAnsi"/>
          <w:color w:val="000000"/>
          <w:sz w:val="24"/>
          <w:szCs w:val="24"/>
        </w:rPr>
        <w:t>re’s Code of Conduct and values</w:t>
      </w:r>
    </w:p>
    <w:p w14:paraId="746F6B00" w14:textId="34565573" w:rsidR="0007350B" w:rsidRPr="00EF1ED6" w:rsidRDefault="0007350B" w:rsidP="0007350B">
      <w:pPr>
        <w:pStyle w:val="ListParagraph"/>
        <w:numPr>
          <w:ilvl w:val="0"/>
          <w:numId w:val="11"/>
        </w:numPr>
        <w:rPr>
          <w:rFonts w:asciiTheme="minorHAnsi" w:hAnsiTheme="minorHAnsi" w:cstheme="minorHAnsi"/>
          <w:color w:val="000000"/>
          <w:sz w:val="24"/>
          <w:szCs w:val="24"/>
        </w:rPr>
      </w:pPr>
      <w:r w:rsidRPr="00EF1ED6">
        <w:rPr>
          <w:rFonts w:asciiTheme="minorHAnsi" w:hAnsiTheme="minorHAnsi" w:cstheme="minorHAnsi"/>
          <w:color w:val="000000"/>
          <w:sz w:val="24"/>
          <w:szCs w:val="24"/>
        </w:rPr>
        <w:t>Visitors and clients are welcomed and treated wi</w:t>
      </w:r>
      <w:r w:rsidR="003D7B37" w:rsidRPr="00EF1ED6">
        <w:rPr>
          <w:rFonts w:asciiTheme="minorHAnsi" w:hAnsiTheme="minorHAnsi" w:cstheme="minorHAnsi"/>
          <w:color w:val="000000"/>
          <w:sz w:val="24"/>
          <w:szCs w:val="24"/>
        </w:rPr>
        <w:t>th respect at all times</w:t>
      </w:r>
    </w:p>
    <w:p w14:paraId="7168DC6D" w14:textId="77777777" w:rsidR="004B5D4F" w:rsidRPr="00E34D24" w:rsidRDefault="0007350B" w:rsidP="0007350B">
      <w:pPr>
        <w:rPr>
          <w:rFonts w:asciiTheme="minorHAnsi" w:hAnsiTheme="minorHAnsi" w:cstheme="minorHAnsi"/>
          <w:bCs w:val="0"/>
          <w:color w:val="3B3838" w:themeColor="background2" w:themeShade="40"/>
          <w:sz w:val="26"/>
          <w:szCs w:val="26"/>
          <w:lang w:eastAsia="en-US"/>
        </w:rPr>
      </w:pPr>
      <w:r w:rsidRPr="00E34D24">
        <w:rPr>
          <w:rFonts w:asciiTheme="minorHAnsi" w:hAnsiTheme="minorHAnsi" w:cstheme="minorHAnsi"/>
          <w:bCs w:val="0"/>
          <w:color w:val="3B3838" w:themeColor="background2" w:themeShade="40"/>
          <w:sz w:val="26"/>
          <w:szCs w:val="26"/>
          <w:lang w:eastAsia="en-US"/>
        </w:rPr>
        <w:t xml:space="preserve">Key Selection Criteria </w:t>
      </w:r>
    </w:p>
    <w:p w14:paraId="4098816E" w14:textId="09D06D22" w:rsidR="00E34D24" w:rsidRPr="00E34D24" w:rsidRDefault="00E34D24" w:rsidP="00E34D24">
      <w:pPr>
        <w:pStyle w:val="ListParagraph"/>
        <w:numPr>
          <w:ilvl w:val="0"/>
          <w:numId w:val="11"/>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Interest in child safety and community development. </w:t>
      </w:r>
    </w:p>
    <w:p w14:paraId="35AA2E4E" w14:textId="3E2BDAF9" w:rsidR="00E34D24" w:rsidRPr="00E34D24" w:rsidRDefault="00E34D24" w:rsidP="00E34D24">
      <w:pPr>
        <w:pStyle w:val="ListParagraph"/>
        <w:numPr>
          <w:ilvl w:val="0"/>
          <w:numId w:val="11"/>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Ability to </w:t>
      </w:r>
      <w:r w:rsidR="00EF1ED6">
        <w:rPr>
          <w:rFonts w:asciiTheme="minorHAnsi" w:hAnsiTheme="minorHAnsi" w:cstheme="minorHAnsi"/>
          <w:sz w:val="24"/>
          <w:szCs w:val="24"/>
        </w:rPr>
        <w:t>read</w:t>
      </w:r>
      <w:r w:rsidRPr="00E34D24">
        <w:rPr>
          <w:rFonts w:asciiTheme="minorHAnsi" w:hAnsiTheme="minorHAnsi" w:cstheme="minorHAnsi"/>
          <w:sz w:val="24"/>
          <w:szCs w:val="24"/>
        </w:rPr>
        <w:t xml:space="preserve"> policies</w:t>
      </w:r>
      <w:r w:rsidR="00EF1ED6">
        <w:rPr>
          <w:rFonts w:asciiTheme="minorHAnsi" w:hAnsiTheme="minorHAnsi" w:cstheme="minorHAnsi"/>
          <w:sz w:val="24"/>
          <w:szCs w:val="24"/>
        </w:rPr>
        <w:t xml:space="preserve"> and other documents</w:t>
      </w:r>
      <w:r w:rsidRPr="00E34D24">
        <w:rPr>
          <w:rFonts w:asciiTheme="minorHAnsi" w:hAnsiTheme="minorHAnsi" w:cstheme="minorHAnsi"/>
          <w:sz w:val="24"/>
          <w:szCs w:val="24"/>
        </w:rPr>
        <w:t xml:space="preserve"> and identify gaps</w:t>
      </w:r>
      <w:r w:rsidR="00EF1ED6">
        <w:rPr>
          <w:rFonts w:asciiTheme="minorHAnsi" w:hAnsiTheme="minorHAnsi" w:cstheme="minorHAnsi"/>
          <w:sz w:val="24"/>
          <w:szCs w:val="24"/>
        </w:rPr>
        <w:t xml:space="preserve"> and opportunities</w:t>
      </w:r>
      <w:r w:rsidRPr="00E34D24">
        <w:rPr>
          <w:rFonts w:asciiTheme="minorHAnsi" w:hAnsiTheme="minorHAnsi" w:cstheme="minorHAnsi"/>
          <w:sz w:val="24"/>
          <w:szCs w:val="24"/>
        </w:rPr>
        <w:t xml:space="preserve">. </w:t>
      </w:r>
    </w:p>
    <w:p w14:paraId="5CBF3BE7" w14:textId="6323FB00" w:rsidR="00E34D24" w:rsidRPr="00E34D24" w:rsidRDefault="00E34D24" w:rsidP="00E34D24">
      <w:pPr>
        <w:pStyle w:val="ListParagraph"/>
        <w:numPr>
          <w:ilvl w:val="0"/>
          <w:numId w:val="11"/>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 xml:space="preserve">Strong written and verbal communication skills. </w:t>
      </w:r>
    </w:p>
    <w:p w14:paraId="058A116E" w14:textId="6DC1BAEF" w:rsidR="00E34D24" w:rsidRPr="00EF1ED6" w:rsidRDefault="00E34D24" w:rsidP="0007350B">
      <w:pPr>
        <w:pStyle w:val="ListParagraph"/>
        <w:numPr>
          <w:ilvl w:val="0"/>
          <w:numId w:val="11"/>
        </w:numPr>
        <w:spacing w:line="300" w:lineRule="atLeast"/>
        <w:rPr>
          <w:rFonts w:asciiTheme="minorHAnsi" w:hAnsiTheme="minorHAnsi" w:cstheme="minorHAnsi"/>
          <w:sz w:val="24"/>
          <w:szCs w:val="24"/>
        </w:rPr>
      </w:pPr>
      <w:r w:rsidRPr="00E34D24">
        <w:rPr>
          <w:rFonts w:asciiTheme="minorHAnsi" w:hAnsiTheme="minorHAnsi" w:cstheme="minorHAnsi"/>
          <w:sz w:val="24"/>
          <w:szCs w:val="24"/>
        </w:rPr>
        <w:t>Ability to maintain confidentiality and act ethically.</w:t>
      </w:r>
    </w:p>
    <w:p w14:paraId="2E2DE79C" w14:textId="4FEE56F0" w:rsidR="0007350B" w:rsidRPr="0007350B" w:rsidRDefault="0007350B" w:rsidP="0007350B">
      <w:pPr>
        <w:contextualSpacing/>
        <w:rPr>
          <w:rFonts w:ascii="Calibri" w:hAnsi="Calibri" w:cs="Calibri"/>
          <w:bCs w:val="0"/>
          <w:color w:val="000000"/>
          <w:lang w:eastAsia="en-US"/>
        </w:rPr>
      </w:pPr>
      <w:r w:rsidRPr="0007350B">
        <w:rPr>
          <w:rFonts w:ascii="Calibri" w:hAnsi="Calibri" w:cs="Calibri"/>
          <w:bCs w:val="0"/>
          <w:color w:val="000000"/>
          <w:lang w:eastAsia="en-US"/>
        </w:rPr>
        <w:t>Mandatory</w:t>
      </w:r>
    </w:p>
    <w:p w14:paraId="321B1BFF" w14:textId="77777777" w:rsidR="0007350B" w:rsidRPr="00EF1ED6" w:rsidRDefault="0007350B" w:rsidP="00EF1ED6">
      <w:pPr>
        <w:pStyle w:val="ListParagraph"/>
        <w:numPr>
          <w:ilvl w:val="0"/>
          <w:numId w:val="13"/>
        </w:numPr>
        <w:rPr>
          <w:rFonts w:cs="Calibri"/>
          <w:color w:val="000000"/>
          <w:sz w:val="24"/>
          <w:szCs w:val="24"/>
        </w:rPr>
      </w:pPr>
      <w:r w:rsidRPr="00EF1ED6">
        <w:rPr>
          <w:rFonts w:cs="Calibri"/>
          <w:color w:val="000000"/>
          <w:sz w:val="24"/>
          <w:szCs w:val="24"/>
        </w:rPr>
        <w:t xml:space="preserve">Police Check and Working with Children’s Check </w:t>
      </w:r>
    </w:p>
    <w:p w14:paraId="550DD4AF" w14:textId="77777777" w:rsidR="0007350B" w:rsidRPr="00EF1ED6" w:rsidRDefault="0007350B" w:rsidP="00EF1ED6">
      <w:pPr>
        <w:pStyle w:val="ListParagraph"/>
        <w:numPr>
          <w:ilvl w:val="0"/>
          <w:numId w:val="13"/>
        </w:numPr>
        <w:rPr>
          <w:rFonts w:ascii="Times New Roman" w:hAnsi="Times New Roman"/>
          <w:color w:val="000000"/>
          <w:sz w:val="24"/>
          <w:szCs w:val="24"/>
        </w:rPr>
      </w:pPr>
      <w:r w:rsidRPr="00EF1ED6">
        <w:rPr>
          <w:rFonts w:cs="Calibri"/>
          <w:color w:val="000000"/>
          <w:sz w:val="24"/>
          <w:szCs w:val="24"/>
        </w:rPr>
        <w:t>Pre-existing Injury Declaration</w:t>
      </w:r>
    </w:p>
    <w:p w14:paraId="0EA52F9E" w14:textId="77777777" w:rsidR="0007350B" w:rsidRPr="0007350B" w:rsidRDefault="0007350B" w:rsidP="0007350B">
      <w:pPr>
        <w:rPr>
          <w:rFonts w:ascii="Calibri" w:hAnsi="Calibri" w:cs="Calibri"/>
          <w:bCs w:val="0"/>
          <w:color w:val="000000"/>
          <w:lang w:eastAsia="en-US"/>
        </w:rPr>
      </w:pPr>
    </w:p>
    <w:p w14:paraId="72208568" w14:textId="77777777" w:rsidR="0007350B" w:rsidRPr="0007350B" w:rsidRDefault="0007350B" w:rsidP="0007350B">
      <w:pPr>
        <w:rPr>
          <w:rFonts w:ascii="Calibri" w:hAnsi="Calibri" w:cs="Calibri"/>
          <w:color w:val="000000"/>
          <w:lang w:eastAsia="en-US"/>
        </w:rPr>
      </w:pPr>
      <w:r w:rsidRPr="0007350B">
        <w:rPr>
          <w:rFonts w:ascii="Calibri" w:hAnsi="Calibri" w:cs="Calibri"/>
          <w:b w:val="0"/>
          <w:bCs w:val="0"/>
          <w:color w:val="000000"/>
          <w:lang w:eastAsia="en-US"/>
        </w:rPr>
        <w:t>I have read and understood the contents of this position. I understand that I may be required to work other duties as directed from time to time as reasonably required in the best interests of the Centre, even if inconsistent with the nature of the above-mentioned duties.</w:t>
      </w:r>
    </w:p>
    <w:p w14:paraId="64AACBC8" w14:textId="77777777" w:rsidR="0007350B" w:rsidRDefault="0007350B" w:rsidP="0007350B">
      <w:pPr>
        <w:tabs>
          <w:tab w:val="right" w:leader="underscore" w:pos="6946"/>
          <w:tab w:val="left" w:pos="7088"/>
          <w:tab w:val="right" w:leader="underscore" w:pos="9180"/>
        </w:tabs>
        <w:rPr>
          <w:rFonts w:ascii="Calibri" w:hAnsi="Calibri" w:cs="Calibri"/>
          <w:b w:val="0"/>
          <w:bCs w:val="0"/>
          <w:color w:val="000000"/>
          <w:lang w:eastAsia="en-US"/>
        </w:rPr>
      </w:pPr>
    </w:p>
    <w:p w14:paraId="0758B22B" w14:textId="77777777" w:rsidR="0007350B" w:rsidRPr="0007350B" w:rsidRDefault="004B5D4F" w:rsidP="0007350B">
      <w:pPr>
        <w:tabs>
          <w:tab w:val="right" w:leader="underscore" w:pos="6946"/>
          <w:tab w:val="left" w:pos="7088"/>
          <w:tab w:val="right" w:leader="underscore" w:pos="9180"/>
        </w:tabs>
        <w:rPr>
          <w:rFonts w:ascii="Calibri" w:hAnsi="Calibri" w:cs="Calibri"/>
          <w:b w:val="0"/>
          <w:bCs w:val="0"/>
          <w:color w:val="000000"/>
          <w:lang w:eastAsia="en-US"/>
        </w:rPr>
      </w:pPr>
      <w:r>
        <w:rPr>
          <w:rFonts w:ascii="Calibri" w:hAnsi="Calibri" w:cs="Calibri"/>
          <w:b w:val="0"/>
          <w:bCs w:val="0"/>
          <w:color w:val="000000"/>
          <w:lang w:eastAsia="en-US"/>
        </w:rPr>
        <w:t>Student</w:t>
      </w:r>
      <w:r w:rsidR="0007350B" w:rsidRPr="0007350B">
        <w:rPr>
          <w:rFonts w:ascii="Calibri" w:hAnsi="Calibri" w:cs="Calibri"/>
          <w:b w:val="0"/>
          <w:bCs w:val="0"/>
          <w:color w:val="000000"/>
          <w:lang w:eastAsia="en-US"/>
        </w:rPr>
        <w:t xml:space="preserve"> Signature:</w:t>
      </w:r>
      <w:r w:rsidR="0007350B" w:rsidRPr="0007350B">
        <w:rPr>
          <w:rFonts w:ascii="Calibri" w:hAnsi="Calibri" w:cs="Calibri"/>
          <w:b w:val="0"/>
          <w:bCs w:val="0"/>
          <w:color w:val="000000"/>
          <w:lang w:eastAsia="en-US"/>
        </w:rPr>
        <w:tab/>
      </w:r>
      <w:r w:rsidR="0007350B" w:rsidRPr="0007350B">
        <w:rPr>
          <w:rFonts w:ascii="Calibri" w:hAnsi="Calibri" w:cs="Calibri"/>
          <w:b w:val="0"/>
          <w:bCs w:val="0"/>
          <w:color w:val="000000"/>
          <w:lang w:eastAsia="en-US"/>
        </w:rPr>
        <w:tab/>
        <w:t>Date:</w:t>
      </w:r>
      <w:r w:rsidR="0007350B" w:rsidRPr="0007350B">
        <w:rPr>
          <w:rFonts w:ascii="Calibri" w:hAnsi="Calibri" w:cs="Calibri"/>
          <w:b w:val="0"/>
          <w:bCs w:val="0"/>
          <w:color w:val="000000"/>
          <w:lang w:eastAsia="en-US"/>
        </w:rPr>
        <w:tab/>
      </w:r>
    </w:p>
    <w:p w14:paraId="70B7CE6B" w14:textId="77777777" w:rsidR="0007350B" w:rsidRPr="0007350B" w:rsidRDefault="0007350B" w:rsidP="0007350B">
      <w:pPr>
        <w:tabs>
          <w:tab w:val="right" w:leader="underscore" w:pos="6946"/>
          <w:tab w:val="left" w:pos="7088"/>
          <w:tab w:val="right" w:leader="underscore" w:pos="9180"/>
        </w:tabs>
        <w:rPr>
          <w:rFonts w:ascii="Calibri" w:hAnsi="Calibri" w:cs="Calibri"/>
          <w:b w:val="0"/>
          <w:bCs w:val="0"/>
          <w:color w:val="000000"/>
          <w:lang w:eastAsia="en-US"/>
        </w:rPr>
      </w:pPr>
    </w:p>
    <w:p w14:paraId="5676E4EB" w14:textId="77777777" w:rsidR="0007350B" w:rsidRPr="0007350B" w:rsidRDefault="0007350B" w:rsidP="0007350B">
      <w:pPr>
        <w:tabs>
          <w:tab w:val="right" w:leader="underscore" w:pos="6946"/>
          <w:tab w:val="left" w:pos="7088"/>
          <w:tab w:val="right" w:leader="underscore" w:pos="9180"/>
        </w:tabs>
        <w:rPr>
          <w:rFonts w:ascii="Calibri" w:hAnsi="Calibri" w:cs="Calibri"/>
          <w:b w:val="0"/>
          <w:bCs w:val="0"/>
          <w:color w:val="000000"/>
          <w:lang w:eastAsia="en-US"/>
        </w:rPr>
      </w:pPr>
    </w:p>
    <w:p w14:paraId="2A38E390" w14:textId="77777777" w:rsidR="0007350B" w:rsidRPr="0007350B" w:rsidRDefault="004B5D4F" w:rsidP="0007350B">
      <w:pPr>
        <w:tabs>
          <w:tab w:val="right" w:leader="underscore" w:pos="6946"/>
          <w:tab w:val="left" w:pos="7088"/>
          <w:tab w:val="right" w:leader="underscore" w:pos="9180"/>
        </w:tabs>
        <w:rPr>
          <w:rFonts w:ascii="Arial" w:hAnsi="Arial"/>
          <w:bCs w:val="0"/>
          <w:color w:val="000000"/>
          <w:sz w:val="32"/>
          <w:szCs w:val="32"/>
          <w:lang w:eastAsia="en-US"/>
        </w:rPr>
      </w:pPr>
      <w:r>
        <w:rPr>
          <w:rFonts w:ascii="Calibri" w:hAnsi="Calibri" w:cs="Calibri"/>
          <w:b w:val="0"/>
          <w:bCs w:val="0"/>
          <w:color w:val="000000"/>
          <w:lang w:eastAsia="en-US"/>
        </w:rPr>
        <w:t>Manager</w:t>
      </w:r>
      <w:r w:rsidR="0007350B" w:rsidRPr="0007350B">
        <w:rPr>
          <w:rFonts w:ascii="Calibri" w:hAnsi="Calibri" w:cs="Calibri"/>
          <w:b w:val="0"/>
          <w:bCs w:val="0"/>
          <w:color w:val="000000"/>
          <w:lang w:eastAsia="en-US"/>
        </w:rPr>
        <w:t xml:space="preserve"> Signature:</w:t>
      </w:r>
      <w:r w:rsidR="0007350B" w:rsidRPr="0007350B">
        <w:rPr>
          <w:rFonts w:ascii="Calibri" w:hAnsi="Calibri" w:cs="Calibri"/>
          <w:b w:val="0"/>
          <w:bCs w:val="0"/>
          <w:color w:val="000000"/>
          <w:lang w:eastAsia="en-US"/>
        </w:rPr>
        <w:tab/>
      </w:r>
      <w:r w:rsidR="0007350B" w:rsidRPr="0007350B">
        <w:rPr>
          <w:rFonts w:ascii="Calibri" w:hAnsi="Calibri" w:cs="Calibri"/>
          <w:b w:val="0"/>
          <w:bCs w:val="0"/>
          <w:color w:val="000000"/>
          <w:lang w:eastAsia="en-US"/>
        </w:rPr>
        <w:tab/>
        <w:t>Date:</w:t>
      </w:r>
      <w:r w:rsidR="0007350B" w:rsidRPr="0007350B">
        <w:rPr>
          <w:rFonts w:ascii="Calibri" w:hAnsi="Calibri" w:cs="Calibri"/>
          <w:b w:val="0"/>
          <w:bCs w:val="0"/>
          <w:color w:val="000000"/>
          <w:lang w:eastAsia="en-US"/>
        </w:rPr>
        <w:tab/>
      </w:r>
    </w:p>
    <w:p w14:paraId="637EDD22" w14:textId="77777777" w:rsidR="00000000" w:rsidRDefault="00000000" w:rsidP="0007350B"/>
    <w:sectPr w:rsidR="000F1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Corbel"/>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F44"/>
    <w:multiLevelType w:val="hybridMultilevel"/>
    <w:tmpl w:val="99FA866C"/>
    <w:lvl w:ilvl="0" w:tplc="9984EAD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C85CEF"/>
    <w:multiLevelType w:val="hybridMultilevel"/>
    <w:tmpl w:val="23D062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C24D82"/>
    <w:multiLevelType w:val="hybridMultilevel"/>
    <w:tmpl w:val="81F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AB09BD"/>
    <w:multiLevelType w:val="hybridMultilevel"/>
    <w:tmpl w:val="7A9E7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D47962"/>
    <w:multiLevelType w:val="hybridMultilevel"/>
    <w:tmpl w:val="E1900D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EC6730"/>
    <w:multiLevelType w:val="hybridMultilevel"/>
    <w:tmpl w:val="CBA4E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17D3A26"/>
    <w:multiLevelType w:val="hybridMultilevel"/>
    <w:tmpl w:val="E1A64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CE22AE"/>
    <w:multiLevelType w:val="hybridMultilevel"/>
    <w:tmpl w:val="658400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5D72E1A"/>
    <w:multiLevelType w:val="hybridMultilevel"/>
    <w:tmpl w:val="523C1F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354281"/>
    <w:multiLevelType w:val="hybridMultilevel"/>
    <w:tmpl w:val="2CDA2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9F64F47"/>
    <w:multiLevelType w:val="hybridMultilevel"/>
    <w:tmpl w:val="8194AEAA"/>
    <w:lvl w:ilvl="0" w:tplc="0C090001">
      <w:start w:val="1"/>
      <w:numFmt w:val="bullet"/>
      <w:lvlText w:val=""/>
      <w:lvlJc w:val="left"/>
      <w:pPr>
        <w:ind w:left="360" w:hanging="360"/>
      </w:pPr>
      <w:rPr>
        <w:rFonts w:ascii="Symbol" w:hAnsi="Symbol" w:hint="default"/>
      </w:rPr>
    </w:lvl>
    <w:lvl w:ilvl="1" w:tplc="61545BDE">
      <w:numFmt w:val="bullet"/>
      <w:lvlText w:val="•"/>
      <w:lvlJc w:val="left"/>
      <w:pPr>
        <w:ind w:left="1440" w:hanging="72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B8F1464"/>
    <w:multiLevelType w:val="hybridMultilevel"/>
    <w:tmpl w:val="DEC00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E512A2"/>
    <w:multiLevelType w:val="hybridMultilevel"/>
    <w:tmpl w:val="13E81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14103C"/>
    <w:multiLevelType w:val="hybridMultilevel"/>
    <w:tmpl w:val="1C58A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5B21E3"/>
    <w:multiLevelType w:val="hybridMultilevel"/>
    <w:tmpl w:val="8BD60E3E"/>
    <w:lvl w:ilvl="0" w:tplc="BCE6704C">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17E4461"/>
    <w:multiLevelType w:val="hybridMultilevel"/>
    <w:tmpl w:val="D128812E"/>
    <w:lvl w:ilvl="0" w:tplc="1688B49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930478"/>
    <w:multiLevelType w:val="hybridMultilevel"/>
    <w:tmpl w:val="64987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2834022">
    <w:abstractNumId w:val="4"/>
  </w:num>
  <w:num w:numId="2" w16cid:durableId="566376865">
    <w:abstractNumId w:val="10"/>
  </w:num>
  <w:num w:numId="3" w16cid:durableId="424804989">
    <w:abstractNumId w:val="9"/>
  </w:num>
  <w:num w:numId="4" w16cid:durableId="1277982775">
    <w:abstractNumId w:val="7"/>
  </w:num>
  <w:num w:numId="5" w16cid:durableId="1558856240">
    <w:abstractNumId w:val="11"/>
  </w:num>
  <w:num w:numId="6" w16cid:durableId="590623506">
    <w:abstractNumId w:val="14"/>
  </w:num>
  <w:num w:numId="7" w16cid:durableId="902104935">
    <w:abstractNumId w:val="1"/>
  </w:num>
  <w:num w:numId="8" w16cid:durableId="1277365740">
    <w:abstractNumId w:val="5"/>
  </w:num>
  <w:num w:numId="9" w16cid:durableId="1687439767">
    <w:abstractNumId w:val="15"/>
  </w:num>
  <w:num w:numId="10" w16cid:durableId="2100055593">
    <w:abstractNumId w:val="3"/>
  </w:num>
  <w:num w:numId="11" w16cid:durableId="1212961706">
    <w:abstractNumId w:val="16"/>
  </w:num>
  <w:num w:numId="12" w16cid:durableId="787241655">
    <w:abstractNumId w:val="13"/>
  </w:num>
  <w:num w:numId="13" w16cid:durableId="674915905">
    <w:abstractNumId w:val="2"/>
  </w:num>
  <w:num w:numId="14" w16cid:durableId="1945262391">
    <w:abstractNumId w:val="12"/>
  </w:num>
  <w:num w:numId="15" w16cid:durableId="2100519904">
    <w:abstractNumId w:val="0"/>
  </w:num>
  <w:num w:numId="16" w16cid:durableId="1713572001">
    <w:abstractNumId w:val="8"/>
  </w:num>
  <w:num w:numId="17" w16cid:durableId="1213342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0B"/>
    <w:rsid w:val="0007350B"/>
    <w:rsid w:val="0018490D"/>
    <w:rsid w:val="003D7B37"/>
    <w:rsid w:val="00443111"/>
    <w:rsid w:val="004B5D4F"/>
    <w:rsid w:val="00503D24"/>
    <w:rsid w:val="0055631E"/>
    <w:rsid w:val="0081248E"/>
    <w:rsid w:val="00897ED5"/>
    <w:rsid w:val="009F01CA"/>
    <w:rsid w:val="00A75F03"/>
    <w:rsid w:val="00B653DF"/>
    <w:rsid w:val="00BD69D7"/>
    <w:rsid w:val="00CA3E58"/>
    <w:rsid w:val="00CE4616"/>
    <w:rsid w:val="00D117C8"/>
    <w:rsid w:val="00D3650A"/>
    <w:rsid w:val="00DD787F"/>
    <w:rsid w:val="00E34D24"/>
    <w:rsid w:val="00E44F2F"/>
    <w:rsid w:val="00E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E9DB"/>
  <w15:chartTrackingRefBased/>
  <w15:docId w15:val="{FA9B10F4-E0F6-40E7-B985-D626D240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0B"/>
    <w:pPr>
      <w:spacing w:after="0" w:line="240" w:lineRule="auto"/>
    </w:pPr>
    <w:rPr>
      <w:rFonts w:ascii="Frutiger LT 45 Light" w:eastAsia="Times New Roman" w:hAnsi="Frutiger LT 45 Light" w:cs="Arial"/>
      <w:b/>
      <w:bCs/>
      <w:sz w:val="24"/>
      <w:szCs w:val="24"/>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50B"/>
    <w:pPr>
      <w:spacing w:after="200" w:line="276" w:lineRule="auto"/>
      <w:ind w:left="720"/>
      <w:contextualSpacing/>
    </w:pPr>
    <w:rPr>
      <w:rFonts w:ascii="Calibri" w:hAnsi="Calibri" w:cs="Times New Roman"/>
      <w:b w:val="0"/>
      <w:bCs w:val="0"/>
      <w:sz w:val="22"/>
      <w:szCs w:val="22"/>
      <w:lang w:eastAsia="en-US"/>
    </w:rPr>
  </w:style>
  <w:style w:type="character" w:styleId="Hyperlink">
    <w:name w:val="Hyperlink"/>
    <w:basedOn w:val="DefaultParagraphFont"/>
    <w:uiPriority w:val="99"/>
    <w:unhideWhenUsed/>
    <w:rsid w:val="00EF1ED6"/>
    <w:rPr>
      <w:color w:val="0563C1" w:themeColor="hyperlink"/>
      <w:u w:val="single"/>
    </w:rPr>
  </w:style>
  <w:style w:type="character" w:styleId="UnresolvedMention">
    <w:name w:val="Unresolved Mention"/>
    <w:basedOn w:val="DefaultParagraphFont"/>
    <w:uiPriority w:val="99"/>
    <w:semiHidden/>
    <w:unhideWhenUsed/>
    <w:rsid w:val="00EF1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86FA49EEFB54795D79B5A5031448D" ma:contentTypeVersion="18" ma:contentTypeDescription="Create a new document." ma:contentTypeScope="" ma:versionID="ad353d58470e39836af28aec2ca02cc4">
  <xsd:schema xmlns:xsd="http://www.w3.org/2001/XMLSchema" xmlns:xs="http://www.w3.org/2001/XMLSchema" xmlns:p="http://schemas.microsoft.com/office/2006/metadata/properties" xmlns:ns3="dc5e06b0-0ec9-46eb-8742-43f3af7bab33" xmlns:ns4="87ee60e2-e5e4-4bdd-9c57-cd0fa0c938da" targetNamespace="http://schemas.microsoft.com/office/2006/metadata/properties" ma:root="true" ma:fieldsID="a5a49bc8fae44d41d1fb2b87f200ee22" ns3:_="" ns4:_="">
    <xsd:import namespace="dc5e06b0-0ec9-46eb-8742-43f3af7bab33"/>
    <xsd:import namespace="87ee60e2-e5e4-4bdd-9c57-cd0fa0c93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06b0-0ec9-46eb-8742-43f3af7b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60e2-e5e4-4bdd-9c57-cd0fa0c938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5e06b0-0ec9-46eb-8742-43f3af7bab33" xsi:nil="true"/>
  </documentManagement>
</p:properties>
</file>

<file path=customXml/itemProps1.xml><?xml version="1.0" encoding="utf-8"?>
<ds:datastoreItem xmlns:ds="http://schemas.openxmlformats.org/officeDocument/2006/customXml" ds:itemID="{2D25EC26-B04F-4471-80F1-96F8061F3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06b0-0ec9-46eb-8742-43f3af7bab33"/>
    <ds:schemaRef ds:uri="87ee60e2-e5e4-4bdd-9c57-cd0fa0c9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F8D49-F98D-4C63-920A-5C8495F39A85}">
  <ds:schemaRefs>
    <ds:schemaRef ds:uri="http://schemas.microsoft.com/sharepoint/v3/contenttype/forms"/>
  </ds:schemaRefs>
</ds:datastoreItem>
</file>

<file path=customXml/itemProps3.xml><?xml version="1.0" encoding="utf-8"?>
<ds:datastoreItem xmlns:ds="http://schemas.openxmlformats.org/officeDocument/2006/customXml" ds:itemID="{6C8BC1FC-BA14-49C3-8018-47BCA3325A6E}">
  <ds:schemaRefs>
    <ds:schemaRef ds:uri="http://schemas.microsoft.com/office/2006/metadata/properties"/>
    <ds:schemaRef ds:uri="http://schemas.microsoft.com/office/infopath/2007/PartnerControls"/>
    <ds:schemaRef ds:uri="dc5e06b0-0ec9-46eb-8742-43f3af7bab3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BNC Staff Member</dc:creator>
  <cp:keywords/>
  <dc:description/>
  <cp:lastModifiedBy>Jane Grimwood</cp:lastModifiedBy>
  <cp:revision>4</cp:revision>
  <dcterms:created xsi:type="dcterms:W3CDTF">2026-01-13T03:30:00Z</dcterms:created>
  <dcterms:modified xsi:type="dcterms:W3CDTF">2026-01-13T03:34:00Z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0x01010027586FA49EEFB54795D79B5A5031448D</vt:lpwstr>
  </property>
</Properties>
</file>